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DB" w:rsidRPr="005C3BBF" w:rsidRDefault="008176DB" w:rsidP="008176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C3BBF">
        <w:rPr>
          <w:rFonts w:ascii="Times New Roman" w:hAnsi="Times New Roman" w:cs="Times New Roman"/>
          <w:iCs/>
          <w:sz w:val="28"/>
          <w:szCs w:val="28"/>
          <w:lang w:eastAsia="ru-RU"/>
        </w:rPr>
        <w:t>УДК 78.01:[784.3:783.8.2(470)</w:t>
      </w:r>
    </w:p>
    <w:p w:rsidR="008176DB" w:rsidRPr="008176DB" w:rsidRDefault="008176DB" w:rsidP="008176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Orcid</w:t>
      </w:r>
      <w:proofErr w:type="spellEnd"/>
      <w:r w:rsidRPr="0055381F">
        <w:rPr>
          <w:rFonts w:ascii="Times New Roman" w:hAnsi="Times New Roman" w:cs="Times New Roman"/>
          <w:iCs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id</w:t>
      </w:r>
      <w:r w:rsidRPr="0055381F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0000-00015106-8644</w:t>
      </w:r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ab/>
      </w:r>
      <w:r w:rsidRPr="008176DB">
        <w:rPr>
          <w:rFonts w:ascii="Times New Roman" w:hAnsi="Times New Roman" w:cs="Times New Roman"/>
          <w:b/>
          <w:i/>
          <w:iCs/>
          <w:sz w:val="28"/>
          <w:szCs w:val="28"/>
          <w:lang w:val="ru-RU" w:eastAsia="ru-RU"/>
        </w:rPr>
        <w:t>Александрова О.О.,</w:t>
      </w:r>
    </w:p>
    <w:p w:rsidR="008176DB" w:rsidRDefault="008176DB" w:rsidP="0081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>Докт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>мист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>., доцент,</w:t>
      </w:r>
      <w:r w:rsidRPr="008176DB">
        <w:t xml:space="preserve"> </w:t>
      </w: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завідувач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кафедри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 </w:t>
      </w:r>
    </w:p>
    <w:p w:rsidR="008176DB" w:rsidRPr="008176DB" w:rsidRDefault="008176DB" w:rsidP="0081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музично-інструментальної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</w:p>
    <w:p w:rsidR="008176DB" w:rsidRPr="008176DB" w:rsidRDefault="008176DB" w:rsidP="0081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підготовки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вчителя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КЗ «</w:t>
      </w: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Харківська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гуманітарно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-</w:t>
      </w:r>
    </w:p>
    <w:p w:rsidR="008176DB" w:rsidRDefault="008176DB" w:rsidP="0081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педагогічна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академія</w:t>
      </w:r>
      <w:proofErr w:type="spellEnd"/>
      <w:r w:rsidRPr="008176DB">
        <w:rPr>
          <w:rFonts w:ascii="Times New Roman" w:hAnsi="Times New Roman" w:cs="Times New Roman"/>
          <w:iCs/>
          <w:sz w:val="28"/>
          <w:szCs w:val="28"/>
          <w:lang w:val="ru-RU" w:eastAsia="ru-RU"/>
        </w:rPr>
        <w:t>» ХОР</w:t>
      </w:r>
    </w:p>
    <w:p w:rsidR="008176DB" w:rsidRDefault="008176DB" w:rsidP="0081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</w:p>
    <w:p w:rsidR="008176DB" w:rsidRPr="008176DB" w:rsidRDefault="008176DB" w:rsidP="00817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76DB">
        <w:rPr>
          <w:rFonts w:ascii="Times New Roman" w:hAnsi="Times New Roman" w:cs="Times New Roman"/>
          <w:b/>
          <w:sz w:val="28"/>
          <w:szCs w:val="28"/>
          <w:lang w:val="ru-RU"/>
        </w:rPr>
        <w:t>О ВЗАИМОДЕЙСТВИИ СВЕТСКОГО И РЕЛИГИОЗНОГО В ХОРОВОМ ТВОРЧЕСТВЕ Г. СВИРИДОВА</w:t>
      </w:r>
    </w:p>
    <w:p w:rsidR="008176DB" w:rsidRDefault="008176DB" w:rsidP="00817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Современные философы рассматривают</w:t>
      </w:r>
      <w:r w:rsidRPr="001337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композиторское творчество</w:t>
      </w:r>
      <w:r w:rsidRPr="00311ECE">
        <w:rPr>
          <w:rFonts w:ascii="Times New Roman" w:hAnsi="Times New Roman" w:cs="Times New Roman"/>
          <w:sz w:val="28"/>
          <w:szCs w:val="28"/>
          <w:lang w:val="ru-RU"/>
        </w:rPr>
        <w:t xml:space="preserve"> как: 1) разновидность духовного производства; 2) показатель уровня развития духовности автора; 3) совокупность идеальных образований (идеи, теории, убеждения, вероисповедание, этические и эстетические нормы, религиозные и художественные образы). В творчестве как составляющей </w:t>
      </w:r>
      <w:r w:rsidRPr="00311E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духовного производства </w:t>
      </w:r>
      <w:r w:rsidRPr="00311ECE">
        <w:rPr>
          <w:rFonts w:ascii="Times New Roman" w:hAnsi="Times New Roman" w:cs="Times New Roman"/>
          <w:sz w:val="28"/>
          <w:szCs w:val="28"/>
          <w:lang w:val="ru-RU"/>
        </w:rPr>
        <w:t>воплощается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ECE">
        <w:rPr>
          <w:rFonts w:ascii="Times New Roman" w:hAnsi="Times New Roman" w:cs="Times New Roman"/>
          <w:sz w:val="28"/>
          <w:szCs w:val="28"/>
          <w:lang w:val="ru-RU"/>
        </w:rPr>
        <w:t xml:space="preserve">внутренняя потребность художника представлять свои способности, мастерство, внутренний мир. Очевидно, что в произведениях Г. Свиридова философия не </w:t>
      </w:r>
      <w:r>
        <w:rPr>
          <w:rFonts w:ascii="Times New Roman" w:hAnsi="Times New Roman" w:cs="Times New Roman"/>
          <w:sz w:val="28"/>
          <w:szCs w:val="28"/>
          <w:lang w:val="ru-RU"/>
        </w:rPr>
        <w:t>проявляется</w:t>
      </w:r>
      <w:r w:rsidRPr="00311ECE">
        <w:rPr>
          <w:rFonts w:ascii="Times New Roman" w:hAnsi="Times New Roman" w:cs="Times New Roman"/>
          <w:sz w:val="28"/>
          <w:szCs w:val="28"/>
          <w:lang w:val="ru-RU"/>
        </w:rPr>
        <w:t xml:space="preserve"> в чистом виде,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однако глубина их содержания, </w:t>
      </w:r>
      <w:r w:rsidRPr="00311ECE">
        <w:rPr>
          <w:rFonts w:ascii="Times New Roman" w:hAnsi="Times New Roman" w:cs="Times New Roman"/>
          <w:sz w:val="28"/>
          <w:szCs w:val="28"/>
          <w:lang w:val="ru-RU"/>
        </w:rPr>
        <w:t>воплощенная в живой песенной интонации, раскрывается на уровне философского осмысления музыкально оформленных идей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76DB" w:rsidRDefault="008176DB" w:rsidP="0081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32E">
        <w:rPr>
          <w:rFonts w:ascii="Times New Roman" w:hAnsi="Times New Roman" w:cs="Times New Roman"/>
          <w:sz w:val="28"/>
          <w:szCs w:val="28"/>
          <w:lang w:val="ru-RU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если творчество – духовная реальность, то ее выражение в вокально-хоровых концепциях свидетельствует, что Г. Свиридов прошел путь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32E">
        <w:rPr>
          <w:rFonts w:ascii="Times New Roman" w:hAnsi="Times New Roman" w:cs="Times New Roman"/>
          <w:i/>
          <w:sz w:val="28"/>
          <w:szCs w:val="28"/>
          <w:lang w:val="ru-RU"/>
        </w:rPr>
        <w:t>от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самоутверждения 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9632E">
        <w:rPr>
          <w:rFonts w:ascii="Times New Roman" w:hAnsi="Times New Roman" w:cs="Times New Roman"/>
          <w:i/>
          <w:sz w:val="28"/>
          <w:szCs w:val="28"/>
          <w:lang w:val="ru-RU"/>
        </w:rPr>
        <w:t>через</w:t>
      </w:r>
      <w:proofErr w:type="gramEnd"/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сомнения и духовный кризис </w:t>
      </w:r>
      <w:r w:rsidRPr="00E963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христианскому миросозерцанию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>. Еще во времена советской э</w:t>
      </w:r>
      <w:r>
        <w:rPr>
          <w:rFonts w:ascii="Times New Roman" w:hAnsi="Times New Roman" w:cs="Times New Roman"/>
          <w:sz w:val="28"/>
          <w:szCs w:val="28"/>
          <w:lang w:val="ru-RU"/>
        </w:rPr>
        <w:t>похи вокально-хоровые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произведения Г. Свиридова содержали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в латентной форме отдельные христианские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мотивы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>, которые может и «не считывались» слушателями (</w:t>
      </w:r>
      <w:proofErr w:type="spellStart"/>
      <w:r w:rsidRPr="00E9632E">
        <w:rPr>
          <w:rFonts w:ascii="Times New Roman" w:hAnsi="Times New Roman" w:cs="Times New Roman"/>
          <w:sz w:val="28"/>
          <w:szCs w:val="28"/>
          <w:lang w:val="ru-RU"/>
        </w:rPr>
        <w:t>homo</w:t>
      </w:r>
      <w:proofErr w:type="spellEnd"/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32E">
        <w:rPr>
          <w:rFonts w:ascii="Times New Roman" w:hAnsi="Times New Roman" w:cs="Times New Roman"/>
          <w:sz w:val="28"/>
          <w:szCs w:val="28"/>
          <w:lang w:val="ru-RU"/>
        </w:rPr>
        <w:t>soveticus</w:t>
      </w:r>
      <w:proofErr w:type="spellEnd"/>
      <w:r w:rsidRPr="00E9632E">
        <w:rPr>
          <w:rFonts w:ascii="Times New Roman" w:hAnsi="Times New Roman" w:cs="Times New Roman"/>
          <w:sz w:val="28"/>
          <w:szCs w:val="28"/>
          <w:lang w:val="ru-RU"/>
        </w:rPr>
        <w:t>), однако служили скво</w:t>
      </w:r>
      <w:r>
        <w:rPr>
          <w:rFonts w:ascii="Times New Roman" w:hAnsi="Times New Roman" w:cs="Times New Roman"/>
          <w:sz w:val="28"/>
          <w:szCs w:val="28"/>
          <w:lang w:val="ru-RU"/>
        </w:rPr>
        <w:t>зными мотивами творчества композитора,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модуляции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мировосприятия автора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гражданско-</w:t>
      </w:r>
      <w:r w:rsidRPr="00E9632E">
        <w:rPr>
          <w:rFonts w:ascii="Times New Roman" w:hAnsi="Times New Roman" w:cs="Times New Roman"/>
          <w:sz w:val="28"/>
          <w:szCs w:val="28"/>
          <w:lang w:val="ru-RU"/>
        </w:rPr>
        <w:t>ин</w:t>
      </w:r>
      <w:r>
        <w:rPr>
          <w:rFonts w:ascii="Times New Roman" w:hAnsi="Times New Roman" w:cs="Times New Roman"/>
          <w:sz w:val="28"/>
          <w:szCs w:val="28"/>
          <w:lang w:val="ru-RU"/>
        </w:rPr>
        <w:t>дивидуалистического к соборному.</w:t>
      </w:r>
    </w:p>
    <w:p w:rsidR="008176DB" w:rsidRPr="009C03A2" w:rsidRDefault="00F045D9" w:rsidP="0081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светского и религиозного обнаруживает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 xml:space="preserve"> духовно-семантическ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  <w:lang w:val="ru-RU"/>
        </w:rPr>
        <w:t>хоровых сочинений Г. Свиридова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176DB" w:rsidRPr="007D06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Духовно-семантический  подход – это способ научного познания онтологии </w:t>
      </w:r>
      <w:proofErr w:type="spellStart"/>
      <w:r w:rsidR="008176DB" w:rsidRPr="007D063E">
        <w:rPr>
          <w:rFonts w:ascii="Times New Roman" w:hAnsi="Times New Roman" w:cs="Times New Roman"/>
          <w:i/>
          <w:sz w:val="28"/>
          <w:szCs w:val="28"/>
          <w:lang w:val="ru-RU"/>
        </w:rPr>
        <w:t>творчеста</w:t>
      </w:r>
      <w:proofErr w:type="spellEnd"/>
      <w:r w:rsidR="008176DB">
        <w:rPr>
          <w:rFonts w:ascii="Times New Roman" w:hAnsi="Times New Roman" w:cs="Times New Roman"/>
          <w:i/>
          <w:sz w:val="28"/>
          <w:szCs w:val="28"/>
          <w:lang w:val="ru-RU"/>
        </w:rPr>
        <w:t>, благодаря которому выявляются сущностные отношения художника с Истиной, выраженные как «стиль мышления» через системные связи композиторского текста с мировоззренческими традициями и культурной средой.</w:t>
      </w:r>
    </w:p>
    <w:p w:rsidR="008176DB" w:rsidRPr="0082710B" w:rsidRDefault="008176DB" w:rsidP="00817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>Первый уровень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духовно-семантического анализа музыкального произведения – это знаки-первоэлемент</w:t>
      </w:r>
      <w:r>
        <w:rPr>
          <w:rFonts w:ascii="Times New Roman" w:hAnsi="Times New Roman" w:cs="Times New Roman"/>
          <w:sz w:val="28"/>
          <w:szCs w:val="28"/>
          <w:lang w:val="ru-RU"/>
        </w:rPr>
        <w:t>ы как выражение явленного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Бытия: </w:t>
      </w:r>
      <w:proofErr w:type="spellStart"/>
      <w:r w:rsidRPr="0082710B">
        <w:rPr>
          <w:rFonts w:ascii="Times New Roman" w:hAnsi="Times New Roman" w:cs="Times New Roman"/>
          <w:sz w:val="28"/>
          <w:szCs w:val="28"/>
          <w:lang w:val="ru-RU"/>
        </w:rPr>
        <w:t>праинтонации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710B">
        <w:rPr>
          <w:rFonts w:ascii="Times New Roman" w:hAnsi="Times New Roman" w:cs="Times New Roman"/>
          <w:sz w:val="28"/>
          <w:szCs w:val="28"/>
          <w:lang w:val="ru-RU"/>
        </w:rPr>
        <w:t>ритмо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-интонации, ладогармонические обороты, </w:t>
      </w:r>
      <w:proofErr w:type="spellStart"/>
      <w:r w:rsidRPr="0082710B">
        <w:rPr>
          <w:rFonts w:ascii="Times New Roman" w:hAnsi="Times New Roman" w:cs="Times New Roman"/>
          <w:sz w:val="28"/>
          <w:szCs w:val="28"/>
          <w:lang w:val="ru-RU"/>
        </w:rPr>
        <w:t>тембро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>-комплексы, где в концентриров</w:t>
      </w:r>
      <w:r>
        <w:rPr>
          <w:rFonts w:ascii="Times New Roman" w:hAnsi="Times New Roman" w:cs="Times New Roman"/>
          <w:sz w:val="28"/>
          <w:szCs w:val="28"/>
          <w:lang w:val="ru-RU"/>
        </w:rPr>
        <w:t>анном («свернутом») виде содержа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val="ru-RU"/>
        </w:rPr>
        <w:t>обобщенные архетипы культуры.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>Второй уровень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проявляет композиционно </w:t>
      </w:r>
      <w:proofErr w:type="spellStart"/>
      <w:r w:rsidRPr="0082710B">
        <w:rPr>
          <w:rFonts w:ascii="Times New Roman" w:hAnsi="Times New Roman" w:cs="Times New Roman"/>
          <w:sz w:val="28"/>
          <w:szCs w:val="28"/>
          <w:lang w:val="ru-RU"/>
        </w:rPr>
        <w:t>оформленый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1DAE">
        <w:rPr>
          <w:rFonts w:ascii="Times New Roman" w:hAnsi="Times New Roman" w:cs="Times New Roman"/>
          <w:sz w:val="28"/>
          <w:szCs w:val="28"/>
          <w:lang w:val="ru-RU"/>
        </w:rPr>
        <w:t>смыслообраз</w:t>
      </w:r>
      <w:proofErr w:type="spellEnd"/>
      <w:r w:rsidRPr="00A91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>произрастающий из первоэлемента (мотив, тема). Поскольку символ – явление динамич</w:t>
      </w:r>
      <w:r>
        <w:rPr>
          <w:rFonts w:ascii="Times New Roman" w:hAnsi="Times New Roman" w:cs="Times New Roman"/>
          <w:sz w:val="28"/>
          <w:szCs w:val="28"/>
          <w:lang w:val="ru-RU"/>
        </w:rPr>
        <w:t>ное, его дальнейшее «прорастание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музыкальной форме связано уже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>с имманентно-музыкальным синтаксисом.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>Символи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>ообраза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наиболее ярко проявляется на </w:t>
      </w:r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>третьем уровне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духовно-семантического анализа, характеризующего направленность развития – </w:t>
      </w:r>
      <w:r w:rsidRPr="009F4A79">
        <w:rPr>
          <w:rFonts w:ascii="Times New Roman" w:hAnsi="Times New Roman" w:cs="Times New Roman"/>
          <w:sz w:val="28"/>
          <w:szCs w:val="28"/>
          <w:lang w:val="ru-RU"/>
        </w:rPr>
        <w:t xml:space="preserve">тип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музыкальной </w:t>
      </w:r>
      <w:r w:rsidRPr="009F4A79">
        <w:rPr>
          <w:rFonts w:ascii="Times New Roman" w:hAnsi="Times New Roman" w:cs="Times New Roman"/>
          <w:sz w:val="28"/>
          <w:szCs w:val="28"/>
          <w:lang w:val="ru-RU"/>
        </w:rPr>
        <w:t>драматургии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(с учетом мироощущение </w:t>
      </w:r>
      <w:proofErr w:type="spellStart"/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>homo</w:t>
      </w:r>
      <w:proofErr w:type="spellEnd"/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>animus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>– лирическая вселенная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М. Аркадьеву)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>Четвертый уровень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4A79">
        <w:rPr>
          <w:rFonts w:ascii="Times New Roman" w:hAnsi="Times New Roman" w:cs="Times New Roman"/>
          <w:sz w:val="28"/>
          <w:szCs w:val="28"/>
          <w:lang w:val="ru-RU"/>
        </w:rPr>
        <w:t>метафизический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характеризует завершённый </w:t>
      </w:r>
      <w:proofErr w:type="spellStart"/>
      <w:r w:rsidRPr="0082710B">
        <w:rPr>
          <w:rFonts w:ascii="Times New Roman" w:hAnsi="Times New Roman" w:cs="Times New Roman"/>
          <w:sz w:val="28"/>
          <w:szCs w:val="28"/>
          <w:lang w:val="ru-RU"/>
        </w:rPr>
        <w:t>смыслообраз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. Имманентно-музыкальные качества звучания произведения не просто создают целостный </w:t>
      </w:r>
      <w:proofErr w:type="spellStart"/>
      <w:r w:rsidRPr="0082710B">
        <w:rPr>
          <w:rFonts w:ascii="Times New Roman" w:hAnsi="Times New Roman" w:cs="Times New Roman"/>
          <w:sz w:val="28"/>
          <w:szCs w:val="28"/>
          <w:lang w:val="ru-RU"/>
        </w:rPr>
        <w:t>гештальт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с его помощью указывают на мир невидимый (Библия, жития Святых, Литургия).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10B">
        <w:rPr>
          <w:rFonts w:ascii="Times New Roman" w:hAnsi="Times New Roman" w:cs="Times New Roman"/>
          <w:i/>
          <w:sz w:val="28"/>
          <w:szCs w:val="28"/>
          <w:lang w:val="ru-RU"/>
        </w:rPr>
        <w:t>Пятый уровень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82710B">
        <w:rPr>
          <w:rFonts w:ascii="Times New Roman" w:hAnsi="Times New Roman" w:cs="Times New Roman"/>
          <w:sz w:val="28"/>
          <w:szCs w:val="28"/>
          <w:lang w:val="ru-RU"/>
        </w:rPr>
        <w:t>культуротворческий</w:t>
      </w:r>
      <w:proofErr w:type="spellEnd"/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– это выход в широкий контекст Бытия и культуры: музыка творит духовные ценност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общечеловеческого звучания, «взращивает» свои смыслы с 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>цивилизационн</w:t>
      </w:r>
      <w:r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человечества.</w:t>
      </w:r>
    </w:p>
    <w:p w:rsidR="008176DB" w:rsidRDefault="008176DB" w:rsidP="00817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 Свиридов выража</w:t>
      </w:r>
      <w:r w:rsidR="00F045D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«круг духовных ориентиров» в рамках личностного толкования поэтического текста. В связи с этим семантическое пространство хоровых жанров подчинено особым законам: 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не просто музыкальное (звучит), но и символическое (указывает на нечто внемузыкальное): чувствуется «литургическ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» распределение фактуры и хоровых красок на два мира, где </w:t>
      </w:r>
      <w:proofErr w:type="spellStart"/>
      <w:r w:rsidRPr="00A2640D">
        <w:rPr>
          <w:rFonts w:ascii="Times New Roman" w:hAnsi="Times New Roman" w:cs="Times New Roman"/>
          <w:sz w:val="28"/>
          <w:szCs w:val="28"/>
          <w:lang w:val="ru-RU"/>
        </w:rPr>
        <w:t>soli</w:t>
      </w:r>
      <w:proofErr w:type="spellEnd"/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«голос из хора», а хор – соборн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 единение голосов.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Вселенная  как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>«структур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а духовного пространства нации»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по Н. Бекетовой) </w:t>
      </w:r>
      <w:r>
        <w:rPr>
          <w:rFonts w:ascii="Times New Roman" w:hAnsi="Times New Roman" w:cs="Times New Roman"/>
          <w:sz w:val="28"/>
          <w:szCs w:val="28"/>
          <w:lang w:val="ru-RU"/>
        </w:rPr>
        <w:t>складывается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как соотношение </w:t>
      </w:r>
      <w:r w:rsidRPr="00A2640D">
        <w:rPr>
          <w:rFonts w:ascii="Times New Roman" w:hAnsi="Times New Roman" w:cs="Times New Roman"/>
          <w:i/>
          <w:sz w:val="28"/>
          <w:szCs w:val="28"/>
          <w:lang w:val="ru-RU"/>
        </w:rPr>
        <w:t>горизонтали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«путь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>» как «о</w:t>
      </w:r>
      <w:r>
        <w:rPr>
          <w:rFonts w:ascii="Times New Roman" w:hAnsi="Times New Roman" w:cs="Times New Roman"/>
          <w:sz w:val="28"/>
          <w:szCs w:val="28"/>
          <w:lang w:val="ru-RU"/>
        </w:rPr>
        <w:t>днонаправленная бесконечность»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) и </w:t>
      </w:r>
      <w:r w:rsidRPr="00A2640D">
        <w:rPr>
          <w:rFonts w:ascii="Times New Roman" w:hAnsi="Times New Roman" w:cs="Times New Roman"/>
          <w:i/>
          <w:sz w:val="28"/>
          <w:szCs w:val="28"/>
          <w:lang w:val="ru-RU"/>
        </w:rPr>
        <w:t>вертикали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(звучащий космос). Первая координата – движение и динамика становления – является традици</w:t>
      </w:r>
      <w:r>
        <w:rPr>
          <w:rFonts w:ascii="Times New Roman" w:hAnsi="Times New Roman" w:cs="Times New Roman"/>
          <w:sz w:val="28"/>
          <w:szCs w:val="28"/>
          <w:lang w:val="ru-RU"/>
        </w:rPr>
        <w:t>онной для классико-романтического «словаря»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Start"/>
      <w:r w:rsidRPr="007E78E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E78E4">
        <w:rPr>
          <w:rFonts w:ascii="Times New Roman" w:hAnsi="Times New Roman" w:cs="Times New Roman"/>
          <w:sz w:val="28"/>
          <w:szCs w:val="28"/>
        </w:rPr>
        <w:t xml:space="preserve"> Г. Свиридова 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(отсюда «интервальное крещендо», постепенный охват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всех 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регистров, магия раскачиваемого тона); вторая – отражает то новое, что кардинально отличает </w:t>
      </w:r>
      <w:r>
        <w:rPr>
          <w:rFonts w:ascii="Times New Roman" w:hAnsi="Times New Roman" w:cs="Times New Roman"/>
          <w:sz w:val="28"/>
          <w:szCs w:val="28"/>
          <w:lang w:val="ru-RU"/>
        </w:rPr>
        <w:t>духовные жанры европейской культуры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– развитие без целеполагания, чувство «небесной вертикали», которой рас</w:t>
      </w:r>
      <w:r>
        <w:rPr>
          <w:rFonts w:ascii="Times New Roman" w:hAnsi="Times New Roman" w:cs="Times New Roman"/>
          <w:sz w:val="28"/>
          <w:szCs w:val="28"/>
          <w:lang w:val="ru-RU"/>
        </w:rPr>
        <w:t>ширяется духовное пространство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к прямой связи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>творением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и Творцом.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Хотя многие произведения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Г. Свиридова и не о</w:t>
      </w:r>
      <w:r>
        <w:rPr>
          <w:rFonts w:ascii="Times New Roman" w:hAnsi="Times New Roman" w:cs="Times New Roman"/>
          <w:sz w:val="28"/>
          <w:szCs w:val="28"/>
          <w:lang w:val="ru-RU"/>
        </w:rPr>
        <w:t>тносятся к культовой традиции, в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них есть </w:t>
      </w:r>
      <w:r w:rsidRPr="00CA7661">
        <w:rPr>
          <w:rFonts w:ascii="Times New Roman" w:hAnsi="Times New Roman" w:cs="Times New Roman"/>
          <w:sz w:val="28"/>
          <w:szCs w:val="28"/>
          <w:lang w:val="ru-RU"/>
        </w:rPr>
        <w:t xml:space="preserve">предчувствие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встречи земли и неба, тяготение к П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>ервообразу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Темы-символы, различающиеся по времени их возникновения, </w:t>
      </w:r>
      <w:proofErr w:type="spellStart"/>
      <w:r w:rsidRPr="00A2640D">
        <w:rPr>
          <w:rFonts w:ascii="Times New Roman" w:hAnsi="Times New Roman" w:cs="Times New Roman"/>
          <w:sz w:val="28"/>
          <w:szCs w:val="28"/>
          <w:lang w:val="ru-RU"/>
        </w:rPr>
        <w:t>пространственно</w:t>
      </w:r>
      <w:proofErr w:type="spellEnd"/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похожи, поскольку призваны </w:t>
      </w:r>
      <w:r w:rsidRPr="00F045D9">
        <w:rPr>
          <w:rFonts w:ascii="Times New Roman" w:hAnsi="Times New Roman" w:cs="Times New Roman"/>
          <w:sz w:val="28"/>
          <w:szCs w:val="28"/>
          <w:lang w:val="ru-RU"/>
        </w:rPr>
        <w:t>быть ликами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Первообраза, отражать Его Присутствие. </w:t>
      </w:r>
      <w:r>
        <w:rPr>
          <w:rFonts w:ascii="Times New Roman" w:hAnsi="Times New Roman" w:cs="Times New Roman"/>
          <w:sz w:val="28"/>
          <w:szCs w:val="28"/>
          <w:lang w:val="ru-RU"/>
        </w:rPr>
        <w:t>Семантика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многих произведений Г. </w:t>
      </w:r>
      <w:r>
        <w:rPr>
          <w:rFonts w:ascii="Times New Roman" w:hAnsi="Times New Roman" w:cs="Times New Roman"/>
          <w:sz w:val="28"/>
          <w:szCs w:val="28"/>
          <w:lang w:val="ru-RU"/>
        </w:rPr>
        <w:t>Свиридова является литургической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2640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олитвенность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созерцательность, психологические состояния покаяния, благодарения, умиление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>, духовная доблесть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176DB" w:rsidRPr="00D356FE" w:rsidRDefault="00F045D9" w:rsidP="00817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ример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взаимодействия 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светско</w:t>
      </w:r>
      <w:r w:rsidR="00C86F06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val="ru-RU"/>
        </w:rPr>
        <w:t>и религиозно</w:t>
      </w:r>
      <w:r w:rsidR="00C86F06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служить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 xml:space="preserve"> кантата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«Светлый гость»</w:t>
      </w:r>
      <w:r w:rsidR="00C86F06">
        <w:rPr>
          <w:rFonts w:ascii="Times New Roman" w:hAnsi="Times New Roman" w:cs="Times New Roman"/>
          <w:sz w:val="28"/>
          <w:szCs w:val="28"/>
          <w:lang w:val="ru-RU"/>
        </w:rPr>
        <w:t xml:space="preserve"> на слова С. Есенина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. Многослойная структура этого произведения обусловлена </w:t>
      </w:r>
      <w:r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заимствованием </w:t>
      </w:r>
      <w:r>
        <w:rPr>
          <w:rFonts w:ascii="Times New Roman" w:hAnsi="Times New Roman" w:cs="Times New Roman"/>
          <w:sz w:val="28"/>
          <w:szCs w:val="28"/>
          <w:lang w:val="ru-RU"/>
        </w:rPr>
        <w:t>языковой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стилистики церковной традиции и корреспондируе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т к межтекстовым связям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>. Под влиянием сакральных мотивов на музыкальн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семантик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светской кантаты воспроизве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дены литургические знаки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– света, колоколов, </w:t>
      </w:r>
      <w:proofErr w:type="spellStart"/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>речитаций</w:t>
      </w:r>
      <w:proofErr w:type="spellEnd"/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(молитвенный тон, соответствующий торжественному чтению евангельского повествования). 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Все это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наполняет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звуковую форму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 xml:space="preserve"> специфически сакральной аурой: композитор воплощает «не букву», а дух Пасхального действ</w:t>
      </w:r>
      <w:r w:rsidR="008176DB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="008176DB" w:rsidRPr="00A264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76DB" w:rsidRDefault="008176DB" w:rsidP="00817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10B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образом, основы духовно-семантического подхода к музыке как знаковой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>е обоснов</w:t>
      </w:r>
      <w:r w:rsidR="00F045D9">
        <w:rPr>
          <w:rFonts w:ascii="Times New Roman" w:hAnsi="Times New Roman" w:cs="Times New Roman"/>
          <w:sz w:val="28"/>
          <w:szCs w:val="28"/>
          <w:lang w:val="ru-RU"/>
        </w:rPr>
        <w:t>ываются</w:t>
      </w:r>
      <w:r w:rsidRPr="0082710B">
        <w:rPr>
          <w:rFonts w:ascii="Times New Roman" w:hAnsi="Times New Roman" w:cs="Times New Roman"/>
          <w:sz w:val="28"/>
          <w:szCs w:val="28"/>
          <w:lang w:val="ru-RU"/>
        </w:rPr>
        <w:t xml:space="preserve"> с учетом религиозных концептов и литургических символов, передаваемых в живой речи музыкального искусства, в формально-динамических схемах «музыкальной формы как процесса» (по Б. Асафьеву).</w:t>
      </w:r>
    </w:p>
    <w:p w:rsidR="00633BD8" w:rsidRPr="005C3BBF" w:rsidRDefault="00633BD8" w:rsidP="00633BD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3BBF">
        <w:rPr>
          <w:rFonts w:ascii="Times New Roman" w:hAnsi="Times New Roman" w:cs="Times New Roman"/>
          <w:sz w:val="28"/>
          <w:szCs w:val="28"/>
        </w:rPr>
        <w:t>Література</w:t>
      </w:r>
    </w:p>
    <w:p w:rsidR="00633BD8" w:rsidRPr="005C3BBF" w:rsidRDefault="00633BD8" w:rsidP="00633BD8">
      <w:pPr>
        <w:pStyle w:val="a3"/>
        <w:numPr>
          <w:ilvl w:val="0"/>
          <w:numId w:val="1"/>
        </w:numPr>
        <w:tabs>
          <w:tab w:val="num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3BBF">
        <w:rPr>
          <w:rFonts w:ascii="Times New Roman" w:hAnsi="Times New Roman" w:cs="Times New Roman"/>
          <w:sz w:val="28"/>
          <w:szCs w:val="28"/>
        </w:rPr>
        <w:t>Александрова О. О. Вокально-хорова творчість Г.В. Свиридова: жанрова поетика та її духовні основи: монографія. Харків : ФОП Андреєв К. В., 2016. 295 с.</w:t>
      </w:r>
    </w:p>
    <w:p w:rsidR="00633BD8" w:rsidRPr="005C3BBF" w:rsidRDefault="00633BD8" w:rsidP="00633BD8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Белоненко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А. С.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Хоровая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«теодицея» Свиридова : вступ. ст. </w:t>
      </w:r>
      <w:proofErr w:type="spellStart"/>
      <w:r w:rsidRPr="005C3BBF">
        <w:rPr>
          <w:rFonts w:ascii="Times New Roman" w:hAnsi="Times New Roman" w:cs="Times New Roman"/>
          <w:i/>
          <w:sz w:val="28"/>
          <w:szCs w:val="28"/>
        </w:rPr>
        <w:t>Полное</w:t>
      </w:r>
      <w:proofErr w:type="spellEnd"/>
      <w:r w:rsidRPr="005C3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i/>
          <w:sz w:val="28"/>
          <w:szCs w:val="28"/>
        </w:rPr>
        <w:t>собрание</w:t>
      </w:r>
      <w:proofErr w:type="spellEnd"/>
      <w:r w:rsidRPr="005C3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i/>
          <w:sz w:val="28"/>
          <w:szCs w:val="28"/>
        </w:rPr>
        <w:t>сочинений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/ Г. В. Свиридов. </w:t>
      </w:r>
      <w:r w:rsidRPr="005C3BBF">
        <w:rPr>
          <w:rFonts w:ascii="Times New Roman" w:hAnsi="Times New Roman" w:cs="Times New Roman"/>
          <w:spacing w:val="-6"/>
          <w:sz w:val="28"/>
          <w:szCs w:val="28"/>
        </w:rPr>
        <w:t>Москва</w:t>
      </w:r>
      <w:r w:rsidRPr="005C3BBF">
        <w:rPr>
          <w:rFonts w:ascii="Times New Roman" w:hAnsi="Times New Roman" w:cs="Times New Roman"/>
          <w:sz w:val="28"/>
          <w:szCs w:val="28"/>
        </w:rPr>
        <w:t> ; СПб., 2001. Т. 21. С. 1–44.</w:t>
      </w:r>
    </w:p>
    <w:p w:rsidR="00633BD8" w:rsidRPr="005C3BBF" w:rsidRDefault="00633BD8" w:rsidP="00633BD8">
      <w:pPr>
        <w:pStyle w:val="1"/>
        <w:widowControl w:val="0"/>
        <w:numPr>
          <w:ilvl w:val="0"/>
          <w:numId w:val="1"/>
        </w:numPr>
        <w:tabs>
          <w:tab w:val="left" w:pos="1276"/>
        </w:tabs>
        <w:spacing w:line="360" w:lineRule="auto"/>
        <w:ind w:left="0"/>
        <w:jc w:val="both"/>
        <w:rPr>
          <w:spacing w:val="-6"/>
          <w:sz w:val="28"/>
          <w:szCs w:val="28"/>
        </w:rPr>
      </w:pPr>
      <w:proofErr w:type="spellStart"/>
      <w:r w:rsidRPr="005C3BBF">
        <w:rPr>
          <w:spacing w:val="-6"/>
          <w:sz w:val="28"/>
          <w:szCs w:val="28"/>
        </w:rPr>
        <w:t>Варавкина</w:t>
      </w:r>
      <w:proofErr w:type="spellEnd"/>
      <w:r w:rsidRPr="005C3BBF">
        <w:rPr>
          <w:spacing w:val="-6"/>
          <w:sz w:val="28"/>
          <w:szCs w:val="28"/>
        </w:rPr>
        <w:t xml:space="preserve">-Тарасова Н. </w:t>
      </w:r>
      <w:proofErr w:type="spellStart"/>
      <w:r w:rsidRPr="005C3BBF">
        <w:rPr>
          <w:spacing w:val="-6"/>
          <w:sz w:val="28"/>
          <w:szCs w:val="28"/>
        </w:rPr>
        <w:t>Литургия</w:t>
      </w:r>
      <w:proofErr w:type="spellEnd"/>
      <w:r w:rsidRPr="005C3BBF">
        <w:rPr>
          <w:spacing w:val="-6"/>
          <w:sz w:val="28"/>
          <w:szCs w:val="28"/>
        </w:rPr>
        <w:t xml:space="preserve"> духовного </w:t>
      </w:r>
      <w:proofErr w:type="spellStart"/>
      <w:r w:rsidRPr="005C3BBF">
        <w:rPr>
          <w:spacing w:val="-6"/>
          <w:sz w:val="28"/>
          <w:szCs w:val="28"/>
        </w:rPr>
        <w:t>посева</w:t>
      </w:r>
      <w:proofErr w:type="spellEnd"/>
      <w:r w:rsidRPr="005C3BBF">
        <w:rPr>
          <w:spacing w:val="-6"/>
          <w:sz w:val="28"/>
          <w:szCs w:val="28"/>
        </w:rPr>
        <w:t xml:space="preserve"> (о «</w:t>
      </w:r>
      <w:proofErr w:type="spellStart"/>
      <w:r w:rsidRPr="005C3BBF">
        <w:rPr>
          <w:spacing w:val="-6"/>
          <w:sz w:val="28"/>
          <w:szCs w:val="28"/>
        </w:rPr>
        <w:t>Трёх</w:t>
      </w:r>
      <w:proofErr w:type="spellEnd"/>
      <w:r w:rsidRPr="005C3BBF">
        <w:rPr>
          <w:spacing w:val="-6"/>
          <w:sz w:val="28"/>
          <w:szCs w:val="28"/>
        </w:rPr>
        <w:t xml:space="preserve"> хорах </w:t>
      </w:r>
      <w:proofErr w:type="spellStart"/>
      <w:r w:rsidRPr="005C3BBF">
        <w:rPr>
          <w:i/>
          <w:iCs/>
          <w:spacing w:val="-6"/>
          <w:sz w:val="28"/>
          <w:szCs w:val="28"/>
        </w:rPr>
        <w:t>a’cappella</w:t>
      </w:r>
      <w:proofErr w:type="spellEnd"/>
      <w:r w:rsidRPr="005C3BBF">
        <w:rPr>
          <w:spacing w:val="-6"/>
          <w:sz w:val="28"/>
          <w:szCs w:val="28"/>
        </w:rPr>
        <w:t xml:space="preserve">» Г. Свиридова </w:t>
      </w:r>
      <w:proofErr w:type="spellStart"/>
      <w:r w:rsidRPr="005C3BBF">
        <w:rPr>
          <w:spacing w:val="-6"/>
          <w:sz w:val="28"/>
          <w:szCs w:val="28"/>
        </w:rPr>
        <w:t>из</w:t>
      </w:r>
      <w:proofErr w:type="spellEnd"/>
      <w:r w:rsidRPr="005C3BBF">
        <w:rPr>
          <w:spacing w:val="-6"/>
          <w:sz w:val="28"/>
          <w:szCs w:val="28"/>
        </w:rPr>
        <w:t xml:space="preserve"> </w:t>
      </w:r>
      <w:proofErr w:type="spellStart"/>
      <w:r w:rsidRPr="005C3BBF">
        <w:rPr>
          <w:spacing w:val="-6"/>
          <w:sz w:val="28"/>
          <w:szCs w:val="28"/>
        </w:rPr>
        <w:t>музыки</w:t>
      </w:r>
      <w:proofErr w:type="spellEnd"/>
      <w:r w:rsidRPr="005C3BBF">
        <w:rPr>
          <w:spacing w:val="-6"/>
          <w:sz w:val="28"/>
          <w:szCs w:val="28"/>
        </w:rPr>
        <w:t xml:space="preserve"> к </w:t>
      </w:r>
      <w:proofErr w:type="spellStart"/>
      <w:r w:rsidRPr="005C3BBF">
        <w:rPr>
          <w:spacing w:val="-6"/>
          <w:sz w:val="28"/>
          <w:szCs w:val="28"/>
        </w:rPr>
        <w:t>трагедии</w:t>
      </w:r>
      <w:proofErr w:type="spellEnd"/>
      <w:r w:rsidRPr="005C3BBF">
        <w:rPr>
          <w:spacing w:val="-6"/>
          <w:sz w:val="28"/>
          <w:szCs w:val="28"/>
        </w:rPr>
        <w:t xml:space="preserve"> А. Толстого «</w:t>
      </w:r>
      <w:proofErr w:type="spellStart"/>
      <w:r w:rsidRPr="005C3BBF">
        <w:rPr>
          <w:spacing w:val="-6"/>
          <w:sz w:val="28"/>
          <w:szCs w:val="28"/>
        </w:rPr>
        <w:t>Царь</w:t>
      </w:r>
      <w:proofErr w:type="spellEnd"/>
      <w:r w:rsidRPr="005C3BBF">
        <w:rPr>
          <w:spacing w:val="-6"/>
          <w:sz w:val="28"/>
          <w:szCs w:val="28"/>
        </w:rPr>
        <w:t xml:space="preserve"> </w:t>
      </w:r>
      <w:proofErr w:type="spellStart"/>
      <w:r w:rsidRPr="005C3BBF">
        <w:rPr>
          <w:spacing w:val="-6"/>
          <w:sz w:val="28"/>
          <w:szCs w:val="28"/>
        </w:rPr>
        <w:t>Фёдор</w:t>
      </w:r>
      <w:proofErr w:type="spellEnd"/>
      <w:r w:rsidRPr="005C3BBF">
        <w:rPr>
          <w:spacing w:val="-6"/>
          <w:sz w:val="28"/>
          <w:szCs w:val="28"/>
        </w:rPr>
        <w:t xml:space="preserve"> </w:t>
      </w:r>
      <w:proofErr w:type="spellStart"/>
      <w:r w:rsidRPr="005C3BBF">
        <w:rPr>
          <w:spacing w:val="-6"/>
          <w:sz w:val="28"/>
          <w:szCs w:val="28"/>
        </w:rPr>
        <w:t>Иоаннович</w:t>
      </w:r>
      <w:proofErr w:type="spellEnd"/>
      <w:r w:rsidRPr="005C3BBF">
        <w:rPr>
          <w:spacing w:val="-6"/>
          <w:sz w:val="28"/>
          <w:szCs w:val="28"/>
        </w:rPr>
        <w:t xml:space="preserve">». </w:t>
      </w:r>
      <w:r w:rsidRPr="005C3BBF">
        <w:rPr>
          <w:i/>
          <w:spacing w:val="-6"/>
          <w:sz w:val="28"/>
          <w:szCs w:val="28"/>
        </w:rPr>
        <w:t>Проблеми взаємодії мистецтва, педагогіки та теорії і практики освіти</w:t>
      </w:r>
      <w:r w:rsidRPr="005C3BBF">
        <w:rPr>
          <w:spacing w:val="-6"/>
          <w:sz w:val="28"/>
          <w:szCs w:val="28"/>
        </w:rPr>
        <w:t xml:space="preserve"> : </w:t>
      </w:r>
      <w:proofErr w:type="spellStart"/>
      <w:r w:rsidRPr="005C3BBF">
        <w:rPr>
          <w:spacing w:val="-6"/>
          <w:sz w:val="28"/>
          <w:szCs w:val="28"/>
        </w:rPr>
        <w:t>зб</w:t>
      </w:r>
      <w:proofErr w:type="spellEnd"/>
      <w:r w:rsidRPr="005C3BBF">
        <w:rPr>
          <w:spacing w:val="-6"/>
          <w:sz w:val="28"/>
          <w:szCs w:val="28"/>
        </w:rPr>
        <w:t>. наук. ст. : (на честь 55-річчя Л. В. </w:t>
      </w:r>
      <w:proofErr w:type="spellStart"/>
      <w:r w:rsidRPr="005C3BBF">
        <w:rPr>
          <w:spacing w:val="-6"/>
          <w:sz w:val="28"/>
          <w:szCs w:val="28"/>
        </w:rPr>
        <w:t>Шаповалової</w:t>
      </w:r>
      <w:proofErr w:type="spellEnd"/>
      <w:r w:rsidRPr="005C3BBF">
        <w:rPr>
          <w:spacing w:val="-6"/>
          <w:sz w:val="28"/>
          <w:szCs w:val="28"/>
        </w:rPr>
        <w:t xml:space="preserve">) / Харків. </w:t>
      </w:r>
      <w:proofErr w:type="spellStart"/>
      <w:r w:rsidRPr="005C3BBF">
        <w:rPr>
          <w:spacing w:val="-6"/>
          <w:sz w:val="28"/>
          <w:szCs w:val="28"/>
        </w:rPr>
        <w:t>держ</w:t>
      </w:r>
      <w:proofErr w:type="spellEnd"/>
      <w:r w:rsidRPr="005C3BBF">
        <w:rPr>
          <w:spacing w:val="-6"/>
          <w:sz w:val="28"/>
          <w:szCs w:val="28"/>
        </w:rPr>
        <w:t xml:space="preserve">. ун-т мистецтв ім. І. П. Котляревського. Харків, 2010. </w:t>
      </w:r>
      <w:proofErr w:type="spellStart"/>
      <w:r w:rsidRPr="005C3BBF">
        <w:rPr>
          <w:spacing w:val="-6"/>
          <w:sz w:val="28"/>
          <w:szCs w:val="28"/>
        </w:rPr>
        <w:t>Вип</w:t>
      </w:r>
      <w:proofErr w:type="spellEnd"/>
      <w:r w:rsidRPr="005C3BBF">
        <w:rPr>
          <w:spacing w:val="-6"/>
          <w:sz w:val="28"/>
          <w:szCs w:val="28"/>
        </w:rPr>
        <w:t>. 29 : Когнітивне музикознавство. С. 70–101.</w:t>
      </w:r>
    </w:p>
    <w:p w:rsidR="00633BD8" w:rsidRPr="005C3BBF" w:rsidRDefault="00633BD8" w:rsidP="00633BD8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Духовный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музыки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. </w:t>
      </w:r>
      <w:r w:rsidRPr="005C3BB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Москва </w:t>
      </w:r>
      <w:r w:rsidRPr="005C3BBF">
        <w:rPr>
          <w:rFonts w:ascii="Times New Roman" w:hAnsi="Times New Roman" w:cs="Times New Roman"/>
          <w:sz w:val="28"/>
          <w:szCs w:val="28"/>
        </w:rPr>
        <w:t>: Композитор, 2014. 420 с.</w:t>
      </w:r>
    </w:p>
    <w:p w:rsidR="00633BD8" w:rsidRPr="005C3BBF" w:rsidRDefault="00633BD8" w:rsidP="00633BD8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C3BBF">
        <w:rPr>
          <w:rFonts w:ascii="Times New Roman" w:hAnsi="Times New Roman" w:cs="Times New Roman"/>
          <w:sz w:val="28"/>
          <w:szCs w:val="28"/>
          <w:lang w:eastAsia="ru-RU"/>
        </w:rPr>
        <w:t>Тевосян</w:t>
      </w:r>
      <w:proofErr w:type="spellEnd"/>
      <w:r w:rsidRPr="005C3BBF">
        <w:rPr>
          <w:rFonts w:ascii="Times New Roman" w:hAnsi="Times New Roman" w:cs="Times New Roman"/>
          <w:sz w:val="28"/>
          <w:szCs w:val="28"/>
          <w:lang w:eastAsia="ru-RU"/>
        </w:rPr>
        <w:t xml:space="preserve"> А. Т. Книга о Свиридове. </w:t>
      </w:r>
      <w:proofErr w:type="spellStart"/>
      <w:r w:rsidRPr="005C3BBF">
        <w:rPr>
          <w:rFonts w:ascii="Times New Roman" w:hAnsi="Times New Roman" w:cs="Times New Roman"/>
          <w:sz w:val="28"/>
          <w:szCs w:val="28"/>
          <w:lang w:eastAsia="ru-RU"/>
        </w:rPr>
        <w:t>Воспоминания</w:t>
      </w:r>
      <w:proofErr w:type="spellEnd"/>
      <w:r w:rsidRPr="005C3B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C3BBF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proofErr w:type="spellEnd"/>
      <w:r w:rsidRPr="005C3BBF">
        <w:rPr>
          <w:rFonts w:ascii="Times New Roman" w:hAnsi="Times New Roman" w:cs="Times New Roman"/>
          <w:sz w:val="28"/>
          <w:szCs w:val="28"/>
          <w:lang w:eastAsia="ru-RU"/>
        </w:rPr>
        <w:t xml:space="preserve"> / ред.-</w:t>
      </w:r>
      <w:proofErr w:type="spellStart"/>
      <w:r w:rsidRPr="005C3BBF">
        <w:rPr>
          <w:rFonts w:ascii="Times New Roman" w:hAnsi="Times New Roman" w:cs="Times New Roman"/>
          <w:sz w:val="28"/>
          <w:szCs w:val="28"/>
          <w:lang w:eastAsia="ru-RU"/>
        </w:rPr>
        <w:t>сост</w:t>
      </w:r>
      <w:proofErr w:type="spellEnd"/>
      <w:r w:rsidRPr="005C3BBF">
        <w:rPr>
          <w:rFonts w:ascii="Times New Roman" w:hAnsi="Times New Roman" w:cs="Times New Roman"/>
          <w:sz w:val="28"/>
          <w:szCs w:val="28"/>
          <w:lang w:eastAsia="ru-RU"/>
        </w:rPr>
        <w:t>. В. Н. </w:t>
      </w:r>
      <w:proofErr w:type="spellStart"/>
      <w:r w:rsidRPr="005C3BBF">
        <w:rPr>
          <w:rFonts w:ascii="Times New Roman" w:hAnsi="Times New Roman" w:cs="Times New Roman"/>
          <w:sz w:val="28"/>
          <w:szCs w:val="28"/>
          <w:lang w:eastAsia="ru-RU"/>
        </w:rPr>
        <w:t>Никитина</w:t>
      </w:r>
      <w:proofErr w:type="spellEnd"/>
      <w:r w:rsidRPr="005C3BBF">
        <w:rPr>
          <w:rFonts w:ascii="Times New Roman" w:hAnsi="Times New Roman" w:cs="Times New Roman"/>
          <w:sz w:val="28"/>
          <w:szCs w:val="28"/>
          <w:lang w:eastAsia="ru-RU"/>
        </w:rPr>
        <w:t>. Москва : НИЦ «</w:t>
      </w:r>
      <w:proofErr w:type="spellStart"/>
      <w:r w:rsidRPr="005C3BBF">
        <w:rPr>
          <w:rFonts w:ascii="Times New Roman" w:hAnsi="Times New Roman" w:cs="Times New Roman"/>
          <w:sz w:val="28"/>
          <w:szCs w:val="28"/>
          <w:lang w:eastAsia="ru-RU"/>
        </w:rPr>
        <w:t>Московская</w:t>
      </w:r>
      <w:proofErr w:type="spellEnd"/>
      <w:r w:rsidRPr="005C3B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  <w:lang w:eastAsia="ru-RU"/>
        </w:rPr>
        <w:t>консерватория</w:t>
      </w:r>
      <w:proofErr w:type="spellEnd"/>
      <w:r w:rsidRPr="005C3BBF">
        <w:rPr>
          <w:rFonts w:ascii="Times New Roman" w:hAnsi="Times New Roman" w:cs="Times New Roman"/>
          <w:sz w:val="28"/>
          <w:szCs w:val="28"/>
          <w:lang w:eastAsia="ru-RU"/>
        </w:rPr>
        <w:t>», 2016. 224 с.</w:t>
      </w:r>
    </w:p>
    <w:p w:rsidR="00633BD8" w:rsidRPr="005C3BBF" w:rsidRDefault="00633BD8" w:rsidP="00633BD8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C3BBF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Л. 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Духовная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реальность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музыкального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познания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. </w:t>
      </w:r>
      <w:r w:rsidRPr="005C3BBF">
        <w:rPr>
          <w:rFonts w:ascii="Times New Roman" w:hAnsi="Times New Roman" w:cs="Times New Roman"/>
          <w:i/>
          <w:sz w:val="28"/>
          <w:szCs w:val="28"/>
        </w:rPr>
        <w:t>Проблеми взаємодії мистецтвознавства, педагогіки та теорії і практики освіти </w:t>
      </w:r>
      <w:r w:rsidRPr="005C3B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. наук. ст. / Харків.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 xml:space="preserve">. ун-т мистецтв ім. І. П. Котляревського. Харків, 2014. </w:t>
      </w:r>
      <w:proofErr w:type="spellStart"/>
      <w:r w:rsidRPr="005C3BB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C3BBF">
        <w:rPr>
          <w:rFonts w:ascii="Times New Roman" w:hAnsi="Times New Roman" w:cs="Times New Roman"/>
          <w:sz w:val="28"/>
          <w:szCs w:val="28"/>
        </w:rPr>
        <w:t>. 40 : Когнітивне музикознавство. С. 11–32.</w:t>
      </w:r>
    </w:p>
    <w:p w:rsidR="008176DB" w:rsidRPr="007900D5" w:rsidRDefault="008176DB" w:rsidP="008176DB">
      <w:pPr>
        <w:rPr>
          <w:lang w:val="ru-RU"/>
        </w:rPr>
      </w:pPr>
      <w:bookmarkStart w:id="0" w:name="_GoBack"/>
      <w:bookmarkEnd w:id="0"/>
    </w:p>
    <w:p w:rsidR="008176DB" w:rsidRPr="0055381F" w:rsidRDefault="008176DB" w:rsidP="0081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</w:p>
    <w:p w:rsidR="000513F9" w:rsidRDefault="000513F9"/>
    <w:sectPr w:rsidR="0005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6D0A"/>
    <w:multiLevelType w:val="hybridMultilevel"/>
    <w:tmpl w:val="A9965E92"/>
    <w:lvl w:ilvl="0" w:tplc="6CE611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73"/>
    <w:rsid w:val="000513F9"/>
    <w:rsid w:val="00633BD8"/>
    <w:rsid w:val="008176DB"/>
    <w:rsid w:val="00A37A73"/>
    <w:rsid w:val="00C86F06"/>
    <w:rsid w:val="00F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5E37"/>
  <w15:chartTrackingRefBased/>
  <w15:docId w15:val="{359CB9F6-C2AC-4948-A42F-F276AA57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DB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3BD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3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2019-10-27T23:24:00Z</dcterms:created>
  <dcterms:modified xsi:type="dcterms:W3CDTF">2019-10-27T23:50:00Z</dcterms:modified>
</cp:coreProperties>
</file>