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B1" w:rsidRPr="00C430B1" w:rsidRDefault="005869F7" w:rsidP="00C430B1">
      <w:pPr>
        <w:spacing w:line="360" w:lineRule="auto"/>
        <w:jc w:val="both"/>
        <w:rPr>
          <w:b/>
          <w:sz w:val="28"/>
          <w:szCs w:val="28"/>
          <w:highlight w:val="yellow"/>
        </w:rPr>
      </w:pPr>
      <w:r w:rsidRPr="00C430B1">
        <w:rPr>
          <w:sz w:val="28"/>
          <w:szCs w:val="28"/>
          <w:highlight w:val="yellow"/>
          <w:shd w:val="clear" w:color="auto" w:fill="FFFFFF"/>
        </w:rPr>
        <w:t>Степанець</w:t>
      </w:r>
      <w:r w:rsidRPr="00C430B1">
        <w:rPr>
          <w:sz w:val="28"/>
          <w:szCs w:val="28"/>
          <w:highlight w:val="yellow"/>
          <w:shd w:val="clear" w:color="auto" w:fill="FFFFFF"/>
        </w:rPr>
        <w:t xml:space="preserve"> І. Моніторинг якості науково-методичної роботи у педагогічному закладі вищої освіти як </w:t>
      </w:r>
      <w:r w:rsidRPr="00C430B1">
        <w:rPr>
          <w:sz w:val="28"/>
          <w:szCs w:val="28"/>
          <w:highlight w:val="yellow"/>
          <w:shd w:val="clear" w:color="auto" w:fill="FFFFFF"/>
        </w:rPr>
        <w:t>складова освітнього менеджменту / І. </w:t>
      </w:r>
      <w:r w:rsidRPr="00C430B1">
        <w:rPr>
          <w:sz w:val="28"/>
          <w:szCs w:val="28"/>
          <w:highlight w:val="yellow"/>
          <w:shd w:val="clear" w:color="auto" w:fill="FFFFFF"/>
        </w:rPr>
        <w:t>Степанець</w:t>
      </w:r>
      <w:r w:rsidRPr="00C430B1">
        <w:rPr>
          <w:rStyle w:val="apple-converted-space"/>
          <w:sz w:val="28"/>
          <w:szCs w:val="28"/>
          <w:highlight w:val="yellow"/>
          <w:shd w:val="clear" w:color="auto" w:fill="FFFFFF"/>
        </w:rPr>
        <w:t xml:space="preserve">// </w:t>
      </w:r>
      <w:r w:rsidRPr="00C430B1">
        <w:rPr>
          <w:iCs/>
          <w:sz w:val="28"/>
          <w:szCs w:val="28"/>
          <w:highlight w:val="yellow"/>
          <w:shd w:val="clear" w:color="auto" w:fill="FFFFFF"/>
        </w:rPr>
        <w:t>Наукові записки кафедри педагогіки</w:t>
      </w:r>
      <w:r w:rsidRPr="00C430B1">
        <w:rPr>
          <w:rStyle w:val="apple-converted-space"/>
          <w:sz w:val="28"/>
          <w:szCs w:val="28"/>
          <w:highlight w:val="yellow"/>
          <w:shd w:val="clear" w:color="auto" w:fill="FFFFFF"/>
        </w:rPr>
        <w:t> </w:t>
      </w:r>
      <w:r w:rsidR="00C430B1" w:rsidRPr="00C430B1">
        <w:rPr>
          <w:rStyle w:val="apple-converted-space"/>
          <w:sz w:val="28"/>
          <w:szCs w:val="28"/>
          <w:highlight w:val="yellow"/>
          <w:shd w:val="clear" w:color="auto" w:fill="FFFFFF"/>
        </w:rPr>
        <w:t xml:space="preserve">: </w:t>
      </w:r>
      <w:r w:rsidR="00C430B1" w:rsidRPr="00C430B1">
        <w:rPr>
          <w:sz w:val="28"/>
          <w:szCs w:val="28"/>
          <w:highlight w:val="yellow"/>
        </w:rPr>
        <w:t xml:space="preserve">зб. наук. праць </w:t>
      </w:r>
      <w:r w:rsidRPr="00C430B1">
        <w:rPr>
          <w:rStyle w:val="apple-converted-space"/>
          <w:sz w:val="28"/>
          <w:szCs w:val="28"/>
          <w:highlight w:val="yellow"/>
          <w:shd w:val="clear" w:color="auto" w:fill="FFFFFF"/>
        </w:rPr>
        <w:t xml:space="preserve">/ </w:t>
      </w:r>
      <w:r w:rsidRPr="00C430B1">
        <w:rPr>
          <w:sz w:val="28"/>
          <w:szCs w:val="28"/>
          <w:highlight w:val="yellow"/>
        </w:rPr>
        <w:t>Харків. нац. ун-т ім.В. Н. Каразіна.</w:t>
      </w:r>
      <w:r w:rsidRPr="00C430B1">
        <w:rPr>
          <w:sz w:val="28"/>
          <w:szCs w:val="28"/>
          <w:highlight w:val="yellow"/>
        </w:rPr>
        <w:t xml:space="preserve"> </w:t>
      </w:r>
      <w:r w:rsidRPr="00C430B1">
        <w:rPr>
          <w:rStyle w:val="apple-converted-space"/>
          <w:sz w:val="28"/>
          <w:szCs w:val="28"/>
          <w:highlight w:val="yellow"/>
          <w:shd w:val="clear" w:color="auto" w:fill="FFFFFF"/>
        </w:rPr>
        <w:t xml:space="preserve">– </w:t>
      </w:r>
      <w:r w:rsidR="00C430B1" w:rsidRPr="00C430B1">
        <w:rPr>
          <w:rStyle w:val="apple-converted-space"/>
          <w:sz w:val="28"/>
          <w:szCs w:val="28"/>
          <w:highlight w:val="yellow"/>
          <w:shd w:val="clear" w:color="auto" w:fill="FFFFFF"/>
        </w:rPr>
        <w:t xml:space="preserve">Харків : </w:t>
      </w:r>
      <w:r w:rsidR="00C430B1" w:rsidRPr="00C430B1">
        <w:rPr>
          <w:sz w:val="28"/>
          <w:szCs w:val="28"/>
          <w:highlight w:val="yellow"/>
        </w:rPr>
        <w:t>ФОП Петров В. В.</w:t>
      </w:r>
      <w:r w:rsidR="00C430B1" w:rsidRPr="00C430B1">
        <w:rPr>
          <w:rStyle w:val="apple-converted-space"/>
          <w:sz w:val="28"/>
          <w:szCs w:val="28"/>
          <w:highlight w:val="yellow"/>
          <w:shd w:val="clear" w:color="auto" w:fill="FFFFFF"/>
        </w:rPr>
        <w:t xml:space="preserve">, </w:t>
      </w:r>
      <w:r w:rsidRPr="00C430B1">
        <w:rPr>
          <w:sz w:val="28"/>
          <w:szCs w:val="28"/>
          <w:highlight w:val="yellow"/>
          <w:shd w:val="clear" w:color="auto" w:fill="FFFFFF"/>
        </w:rPr>
        <w:t>2018</w:t>
      </w:r>
      <w:r w:rsidR="00C430B1" w:rsidRPr="00C430B1">
        <w:rPr>
          <w:sz w:val="28"/>
          <w:szCs w:val="28"/>
          <w:highlight w:val="yellow"/>
          <w:shd w:val="clear" w:color="auto" w:fill="FFFFFF"/>
        </w:rPr>
        <w:t>. – № </w:t>
      </w:r>
      <w:r w:rsidRPr="00C430B1">
        <w:rPr>
          <w:sz w:val="28"/>
          <w:szCs w:val="28"/>
          <w:highlight w:val="yellow"/>
          <w:shd w:val="clear" w:color="auto" w:fill="FFFFFF"/>
        </w:rPr>
        <w:t>43</w:t>
      </w:r>
      <w:r w:rsidRPr="00C430B1">
        <w:rPr>
          <w:sz w:val="28"/>
          <w:szCs w:val="28"/>
          <w:highlight w:val="yellow"/>
          <w:shd w:val="clear" w:color="auto" w:fill="FFFFFF"/>
        </w:rPr>
        <w:t xml:space="preserve">. – </w:t>
      </w:r>
      <w:r w:rsidRPr="00C430B1">
        <w:rPr>
          <w:sz w:val="28"/>
          <w:szCs w:val="28"/>
          <w:highlight w:val="yellow"/>
          <w:shd w:val="clear" w:color="auto" w:fill="FFFFFF"/>
        </w:rPr>
        <w:t xml:space="preserve"> </w:t>
      </w:r>
      <w:r w:rsidRPr="00C430B1">
        <w:rPr>
          <w:sz w:val="28"/>
          <w:szCs w:val="28"/>
          <w:highlight w:val="yellow"/>
          <w:shd w:val="clear" w:color="auto" w:fill="FFFFFF"/>
        </w:rPr>
        <w:t>С. </w:t>
      </w:r>
      <w:r w:rsidR="00C430B1">
        <w:rPr>
          <w:sz w:val="28"/>
          <w:szCs w:val="28"/>
          <w:highlight w:val="yellow"/>
        </w:rPr>
        <w:t>377–</w:t>
      </w:r>
      <w:r w:rsidR="00C430B1" w:rsidRPr="00C430B1">
        <w:rPr>
          <w:sz w:val="28"/>
          <w:szCs w:val="28"/>
          <w:highlight w:val="yellow"/>
        </w:rPr>
        <w:t>391</w:t>
      </w:r>
      <w:r w:rsidR="00C430B1">
        <w:rPr>
          <w:sz w:val="28"/>
          <w:szCs w:val="28"/>
          <w:highlight w:val="yellow"/>
        </w:rPr>
        <w:t>.</w:t>
      </w:r>
    </w:p>
    <w:p w:rsidR="00235E10" w:rsidRPr="00C430B1" w:rsidRDefault="005869F7" w:rsidP="00C430B1">
      <w:pPr>
        <w:pStyle w:val="a3"/>
        <w:spacing w:before="79" w:line="360" w:lineRule="auto"/>
        <w:ind w:left="930" w:firstLine="0"/>
      </w:pPr>
      <w:r w:rsidRPr="00C430B1">
        <w:rPr>
          <w:highlight w:val="yellow"/>
          <w:shd w:val="clear" w:color="auto" w:fill="FFFFFF"/>
        </w:rPr>
        <w:t>.</w:t>
      </w:r>
      <w:r w:rsidRPr="00C430B1">
        <w:rPr>
          <w:rStyle w:val="apple-converted-space"/>
          <w:shd w:val="clear" w:color="auto" w:fill="FFFFFF"/>
        </w:rPr>
        <w:t> </w:t>
      </w:r>
    </w:p>
    <w:p w:rsidR="009E2E00" w:rsidRDefault="00662AC1">
      <w:pPr>
        <w:pStyle w:val="a3"/>
        <w:spacing w:before="79"/>
        <w:ind w:left="930" w:firstLine="0"/>
        <w:jc w:val="left"/>
      </w:pPr>
      <w:r>
        <w:t>УДК 378.012:005.6-047.36(045)</w:t>
      </w:r>
    </w:p>
    <w:p w:rsidR="009E2E00" w:rsidRDefault="00662AC1">
      <w:pPr>
        <w:pStyle w:val="1"/>
        <w:spacing w:before="160"/>
        <w:ind w:right="446"/>
      </w:pPr>
      <w:r>
        <w:t>МОНІТОРИНГ ЯКОСТІ НАУКОВО-МЕТОДИЧНОЇ РОБОТИ</w:t>
      </w:r>
    </w:p>
    <w:p w:rsidR="009E2E00" w:rsidRDefault="00662AC1">
      <w:pPr>
        <w:spacing w:before="161" w:line="362" w:lineRule="auto"/>
        <w:ind w:left="543" w:right="442"/>
        <w:jc w:val="center"/>
        <w:rPr>
          <w:b/>
          <w:sz w:val="28"/>
        </w:rPr>
      </w:pPr>
      <w:r>
        <w:rPr>
          <w:b/>
          <w:sz w:val="28"/>
        </w:rPr>
        <w:t>У ПЕДАГОГІЧНОМУ ЗАКЛАДІ ВИЩОЇ ОСВІТИ ЯК СКЛАДОВА ОСВІТНЬОГО МЕНЕДЖМЕНТУ</w:t>
      </w:r>
    </w:p>
    <w:p w:rsidR="009E2E00" w:rsidRDefault="00662AC1">
      <w:pPr>
        <w:pStyle w:val="2"/>
        <w:spacing w:before="0" w:line="317" w:lineRule="exact"/>
        <w:ind w:left="474"/>
      </w:pPr>
      <w:r>
        <w:t xml:space="preserve">Степанець І. </w:t>
      </w:r>
    </w:p>
    <w:p w:rsidR="009E2E00" w:rsidRDefault="00662AC1">
      <w:pPr>
        <w:spacing w:before="160" w:line="360" w:lineRule="auto"/>
        <w:ind w:left="540" w:right="447"/>
        <w:jc w:val="center"/>
        <w:rPr>
          <w:b/>
          <w:i/>
          <w:sz w:val="28"/>
        </w:rPr>
      </w:pPr>
      <w:r>
        <w:rPr>
          <w:b/>
          <w:i/>
          <w:sz w:val="28"/>
        </w:rPr>
        <w:t>Комунальний заклад «Харківська гуманітарно-педагогічна академія» Харківської обласної ради</w:t>
      </w:r>
    </w:p>
    <w:p w:rsidR="009E2E00" w:rsidRDefault="00662AC1">
      <w:pPr>
        <w:pStyle w:val="a3"/>
        <w:spacing w:line="360" w:lineRule="auto"/>
        <w:ind w:right="118"/>
      </w:pPr>
      <w:r>
        <w:t>У статті розглядається проблема моніторингу науково-методичної роботи у педагогічному ЗВО, як складової освітнього менеджменту, щодо забезпечен- ня якості педагогічної освіти. Названо низку суперечностей, що визначають ак- туальність завдання вдосконалення науково-методичної роботи на основі пев- них стандартів, пов’язаних з метою та змістом вищої педагогічної освіти, й обумовлюють необхідність розробки ефективної кваліметричної моделі оціню- вання її якості.</w:t>
      </w:r>
    </w:p>
    <w:p w:rsidR="009E2E00" w:rsidRDefault="00662AC1">
      <w:pPr>
        <w:pStyle w:val="a3"/>
        <w:spacing w:before="1" w:line="360" w:lineRule="auto"/>
        <w:ind w:right="121"/>
      </w:pPr>
      <w:r>
        <w:t>Наукове узагальнення різних підходів до тлумачення поняття моніторин- гу в освіті дало можливість виокремити спільні ознаки, що об’єднують усі роз- глянуті визначення: це системна інформація, що постійно оновлюється, допов- нюється; процес обов’язкового порівняння явища, об’єкта з визначеними роз- робленим, обґрунтованим стандартом, моделлю тощо; передбачає розробку стандартів та критеріїв його оцінювання.</w:t>
      </w:r>
    </w:p>
    <w:p w:rsidR="009E2E00" w:rsidRDefault="00662AC1">
      <w:pPr>
        <w:pStyle w:val="a3"/>
        <w:spacing w:line="360" w:lineRule="auto"/>
        <w:ind w:right="127"/>
      </w:pPr>
      <w:r>
        <w:t>Констатовано, що процес моніторингу набув статусу наукового дослі- дження, яке передбачає застосування системи технологій, процедур, засобів, методик і методів контролю розвитку педагогічних процесів і явищ, з’ясування впливу умов і чинників щодо функціонування педагогічних об’єктів.</w:t>
      </w:r>
    </w:p>
    <w:p w:rsidR="009E2E00" w:rsidRDefault="00662AC1" w:rsidP="00C430B1">
      <w:pPr>
        <w:pStyle w:val="a3"/>
        <w:spacing w:line="360" w:lineRule="auto"/>
        <w:ind w:right="117"/>
      </w:pPr>
      <w:r>
        <w:lastRenderedPageBreak/>
        <w:t>Визначено функції, названо напрями та обґрунтовано етапи здійснення моніторингу якості науково-методичної роботи у закладі вищої педагогічної освіти. Акцентовано увагу на педагогічній діагностиці, результати якої є визна- чальними для впливу на якість освіти в цілому і НМР зокрема, формування змі- сту та визначення напрямів, форм і методів м</w:t>
      </w:r>
      <w:r w:rsidR="00C430B1">
        <w:t>етодичної роботи у ЗВО. Здійсне</w:t>
      </w:r>
      <w:r>
        <w:t>но пошук оптимальної кваліметричної моделі оцінки якості НМР у закладі ви- щої освіти за визначеними компонентами.</w:t>
      </w:r>
    </w:p>
    <w:p w:rsidR="009E2E00" w:rsidRDefault="00662AC1">
      <w:pPr>
        <w:pStyle w:val="a3"/>
        <w:spacing w:line="360" w:lineRule="auto"/>
        <w:ind w:right="121"/>
      </w:pPr>
      <w:r>
        <w:rPr>
          <w:b/>
        </w:rPr>
        <w:t xml:space="preserve">Ключові слова: </w:t>
      </w:r>
      <w:r>
        <w:t>науково-методична робота, якість освіти, професійна підготовка, компетентнісний підхід, стандартизація, моніторинг, кваліметрична модель.</w:t>
      </w:r>
    </w:p>
    <w:p w:rsidR="009E2E00" w:rsidRDefault="009E2E00">
      <w:pPr>
        <w:pStyle w:val="a3"/>
        <w:spacing w:before="10"/>
        <w:ind w:left="0" w:firstLine="0"/>
        <w:jc w:val="left"/>
        <w:rPr>
          <w:sz w:val="41"/>
        </w:rPr>
      </w:pPr>
    </w:p>
    <w:p w:rsidR="009E2E00" w:rsidRDefault="00662AC1">
      <w:pPr>
        <w:pStyle w:val="1"/>
        <w:spacing w:line="360" w:lineRule="auto"/>
      </w:pPr>
      <w:r>
        <w:t>МОНИТОРИНГ КАЧЕСТВА НАУЧНО-МЕТОДИЧЕСКОЙ РАБОТЫ В ПЕДАГОГИЧЕСКОМ УВО КАК СОСТАВЛЯЮЩАЯ</w:t>
      </w:r>
    </w:p>
    <w:p w:rsidR="009E2E00" w:rsidRDefault="00662AC1">
      <w:pPr>
        <w:spacing w:before="2"/>
        <w:ind w:left="542" w:right="447"/>
        <w:jc w:val="center"/>
        <w:rPr>
          <w:b/>
          <w:sz w:val="28"/>
        </w:rPr>
      </w:pPr>
      <w:r>
        <w:rPr>
          <w:b/>
          <w:sz w:val="28"/>
        </w:rPr>
        <w:t>ОБРАЗОВАТЕЛЬНОГО МЕНЕДЖМЕНТА</w:t>
      </w:r>
    </w:p>
    <w:p w:rsidR="009E2E00" w:rsidRDefault="00662AC1">
      <w:pPr>
        <w:pStyle w:val="2"/>
        <w:spacing w:before="161"/>
        <w:ind w:right="443"/>
      </w:pPr>
      <w:r>
        <w:t>Степанец И. А.</w:t>
      </w:r>
    </w:p>
    <w:p w:rsidR="009E2E00" w:rsidRDefault="00662AC1">
      <w:pPr>
        <w:spacing w:before="160" w:line="360" w:lineRule="auto"/>
        <w:ind w:left="543" w:right="444"/>
        <w:jc w:val="center"/>
        <w:rPr>
          <w:b/>
          <w:i/>
          <w:sz w:val="28"/>
        </w:rPr>
      </w:pPr>
      <w:r>
        <w:rPr>
          <w:b/>
          <w:i/>
          <w:sz w:val="28"/>
        </w:rPr>
        <w:t>Коммунальное учреждение «Харьковская гуманитарно-педагогическая академия» Харьковского областного совета</w:t>
      </w:r>
    </w:p>
    <w:p w:rsidR="009E2E00" w:rsidRDefault="00662AC1">
      <w:pPr>
        <w:pStyle w:val="a3"/>
        <w:spacing w:before="1" w:line="360" w:lineRule="auto"/>
        <w:ind w:right="120"/>
      </w:pPr>
      <w:r>
        <w:t>В статье рассматривается проблема мониторинга научно-методической работы в педагогическом УВО, как составляющей образовательного менедж- мента по обеспечению качества педагогического образования. Названы проти- воречия, определяющие актуальность задачи совершенствования научно- методической работы на основе определенных стандартов, связанных с целями и содержанием высшего педагогического образования, и обусловливливающие необходимость разработки эффективной квалиметрической модели оценки ее качества.</w:t>
      </w:r>
    </w:p>
    <w:p w:rsidR="009E2E00" w:rsidRDefault="00662AC1">
      <w:pPr>
        <w:pStyle w:val="a3"/>
        <w:spacing w:line="360" w:lineRule="auto"/>
        <w:ind w:right="120"/>
      </w:pPr>
      <w:r>
        <w:t xml:space="preserve">Научное обобщение различных подходов к толкованию понятия монито- ринга в образовании позволило выделить общие признаки, объединяющие все рассмотрены определение: это системная информация, которая постоянно об- новляется, дополняется; процесс обязательного сравнения явления, объекта с определенным разработанным стандартом, моделью и тому подобное; пре- </w:t>
      </w:r>
      <w:r>
        <w:lastRenderedPageBreak/>
        <w:t>дусматривает разработку стандартов и критериев его оценки.</w:t>
      </w:r>
    </w:p>
    <w:p w:rsidR="009E2E00" w:rsidRDefault="00662AC1" w:rsidP="00C430B1">
      <w:pPr>
        <w:pStyle w:val="a3"/>
        <w:spacing w:before="1" w:line="360" w:lineRule="auto"/>
        <w:ind w:right="120"/>
      </w:pPr>
      <w:r>
        <w:t>Констатировано, что процесс мониторинга приобрел статус научного исследования, которое предусматривает применение системы технологий, про- цедур, средств, методик и методов контроля развития педагогическ</w:t>
      </w:r>
      <w:r w:rsidR="00C430B1">
        <w:t>их про</w:t>
      </w:r>
      <w:r>
        <w:t>цессов и явлений, выяснение влияния условий и факторов относительно функ- ционирования педагогических объектов.</w:t>
      </w:r>
    </w:p>
    <w:p w:rsidR="009E2E00" w:rsidRDefault="00662AC1">
      <w:pPr>
        <w:pStyle w:val="a3"/>
        <w:spacing w:line="360" w:lineRule="auto"/>
        <w:ind w:right="121"/>
      </w:pPr>
      <w:r>
        <w:t>Определены функции, названы направления и обоснованы этапы осу- ществления мониторинга качества научно-методической работы в заведении высшего педагогического образования. Акцентировано внимание на педагоги- ческой диагностике, результаты которой являются определяющими для влия- ния на качество образования в целом и НМР в частности, формирование содер- жания и определение направлений, форм и методов методической работы в УВО. Осуществлен поиск оптимальной квалиметрической модели оценки каче- ства НМР в заведении высшего образования по определенным компонентам.</w:t>
      </w:r>
    </w:p>
    <w:p w:rsidR="009E2E00" w:rsidRDefault="00662AC1">
      <w:pPr>
        <w:pStyle w:val="a3"/>
        <w:spacing w:line="360" w:lineRule="auto"/>
        <w:ind w:right="125"/>
      </w:pPr>
      <w:r>
        <w:rPr>
          <w:b/>
        </w:rPr>
        <w:t xml:space="preserve">Ключевые слова: </w:t>
      </w:r>
      <w:r>
        <w:t>научно-методическая работа, качество образования, профессиональная подготовка, компетентностный подход, стандартизация, мо- ниторинг, квалиметрическая модель.</w:t>
      </w:r>
    </w:p>
    <w:p w:rsidR="009E2E00" w:rsidRDefault="009E2E00">
      <w:pPr>
        <w:pStyle w:val="a3"/>
        <w:ind w:left="0" w:firstLine="0"/>
        <w:jc w:val="left"/>
        <w:rPr>
          <w:sz w:val="42"/>
        </w:rPr>
      </w:pPr>
    </w:p>
    <w:p w:rsidR="009E2E00" w:rsidRDefault="00662AC1">
      <w:pPr>
        <w:pStyle w:val="1"/>
        <w:spacing w:line="360" w:lineRule="auto"/>
        <w:ind w:left="222" w:right="123"/>
      </w:pPr>
      <w:r>
        <w:t>MONITORING QUALITY OF SCIENTIFIC AND METHODICAL WORK AT A HIGHER PEDAGOGICAL EDUCATION ESTABLISHMENT AS A COMPONENT OF EDUCATIONAL MANAGEMENT</w:t>
      </w:r>
    </w:p>
    <w:p w:rsidR="009E2E00" w:rsidRDefault="00662AC1">
      <w:pPr>
        <w:pStyle w:val="2"/>
        <w:spacing w:before="1"/>
        <w:ind w:right="446"/>
      </w:pPr>
      <w:r>
        <w:t>Stepanets’ I. O.</w:t>
      </w:r>
    </w:p>
    <w:p w:rsidR="009E2E00" w:rsidRDefault="00662AC1">
      <w:pPr>
        <w:spacing w:before="160" w:line="360" w:lineRule="auto"/>
        <w:ind w:left="718" w:right="622"/>
        <w:jc w:val="center"/>
        <w:rPr>
          <w:b/>
          <w:i/>
          <w:sz w:val="28"/>
        </w:rPr>
      </w:pPr>
      <w:r>
        <w:rPr>
          <w:b/>
          <w:i/>
          <w:sz w:val="28"/>
        </w:rPr>
        <w:t>Municipal Establishment “Kharkiv Humanitarian- Pedagogical Academy” of Kharkiv Regional Council</w:t>
      </w:r>
    </w:p>
    <w:p w:rsidR="009E2E00" w:rsidRDefault="00662AC1">
      <w:pPr>
        <w:pStyle w:val="a3"/>
        <w:spacing w:line="360" w:lineRule="auto"/>
        <w:ind w:right="123"/>
      </w:pPr>
      <w:r>
        <w:t xml:space="preserve">The article deals with the issue of monitoring scientific and methodical work at a higher pedagogical education establishment as a component of educational management, in terms of ensuring quality of pedagogical education. The article lists a number of contradictions that determine relevance of the task of improving scientific and methodical work on the basis of certain standards related to the purpose and content of higher pedagogical education. They necessitate development of an </w:t>
      </w:r>
      <w:r>
        <w:lastRenderedPageBreak/>
        <w:t>effective qualimetric model for quality</w:t>
      </w:r>
      <w:r>
        <w:rPr>
          <w:spacing w:val="-4"/>
        </w:rPr>
        <w:t xml:space="preserve"> </w:t>
      </w:r>
      <w:r>
        <w:t>assessment.</w:t>
      </w:r>
    </w:p>
    <w:p w:rsidR="009E2E00" w:rsidRDefault="00662AC1" w:rsidP="00C430B1">
      <w:pPr>
        <w:pStyle w:val="a3"/>
        <w:spacing w:before="1" w:line="360" w:lineRule="auto"/>
        <w:ind w:right="121"/>
      </w:pPr>
      <w:r>
        <w:t>The scientific synthesis of different approaches to interpreting the notion of monitoring in education has made it possible to distinguish common features that</w:t>
      </w:r>
      <w:r w:rsidR="00C430B1">
        <w:t xml:space="preserve"> </w:t>
      </w:r>
      <w:r>
        <w:t xml:space="preserve">unite all the definitions considered: systematically updated/added  system information; the process of compulsory comparison of a phenomenon, an object with a definite developed, substantiated standard, model, etc.; development </w:t>
      </w:r>
      <w:r>
        <w:rPr>
          <w:spacing w:val="6"/>
        </w:rPr>
        <w:t xml:space="preserve">of </w:t>
      </w:r>
      <w:r>
        <w:t>standards and assessment criteria.</w:t>
      </w:r>
    </w:p>
    <w:p w:rsidR="009E2E00" w:rsidRDefault="00662AC1">
      <w:pPr>
        <w:pStyle w:val="a3"/>
        <w:spacing w:line="360" w:lineRule="auto"/>
        <w:ind w:right="122"/>
      </w:pPr>
      <w:r>
        <w:t>The monitoring process is stated to have acquired the status of scientific research, which means applying a system of technologies, procedures, means and methods to control development of pedagogical processes and phenomena, to ascertain influence of conditions and factors on pedagogical objects’ functioning.</w:t>
      </w:r>
    </w:p>
    <w:p w:rsidR="009E2E00" w:rsidRDefault="00662AC1">
      <w:pPr>
        <w:pStyle w:val="a3"/>
        <w:spacing w:before="1" w:line="360" w:lineRule="auto"/>
        <w:ind w:right="120"/>
      </w:pPr>
      <w:r>
        <w:t>The author determines functions, directions and explains stages of monitoring quality of scientific and methodical work at a higher pedagogical education estab- lishment. The emphasis is on pedagogical diagnosis, the results of which are im- portant to influence the quality of education in general and scientific and methodical work in particular, formation of content and definition of the directions, forms and methods of methodical work at a higher pedagogical education establishment. The search for an optimal qualimetric model for assessing quality of scientific and methodical work at a higher pedagogical education establishment is carried out on the basis of the pre-defined components.</w:t>
      </w:r>
    </w:p>
    <w:p w:rsidR="009E2E00" w:rsidRDefault="00662AC1">
      <w:pPr>
        <w:pStyle w:val="a3"/>
        <w:spacing w:line="360" w:lineRule="auto"/>
        <w:ind w:right="121"/>
      </w:pPr>
      <w:r>
        <w:rPr>
          <w:b/>
        </w:rPr>
        <w:t xml:space="preserve">Keywords: </w:t>
      </w:r>
      <w:r>
        <w:t>scientific and methodical work, quality of education, professional training, competency-based approach, standardization, monitoring, qualimetric model.</w:t>
      </w:r>
    </w:p>
    <w:p w:rsidR="009E2E00" w:rsidRDefault="009E2E00">
      <w:pPr>
        <w:pStyle w:val="a3"/>
        <w:ind w:left="0" w:firstLine="0"/>
        <w:jc w:val="left"/>
        <w:rPr>
          <w:sz w:val="42"/>
        </w:rPr>
      </w:pPr>
    </w:p>
    <w:p w:rsidR="009E2E00" w:rsidRDefault="00662AC1">
      <w:pPr>
        <w:pStyle w:val="a3"/>
        <w:spacing w:line="360" w:lineRule="auto"/>
        <w:ind w:right="122"/>
      </w:pPr>
      <w:r>
        <w:rPr>
          <w:b/>
        </w:rPr>
        <w:t xml:space="preserve">Постановка проблеми. </w:t>
      </w:r>
      <w:r>
        <w:t>Реформування вищої педагогічної освіти орієн- тує її на підготовку кваліфікованих педагогічних кадрів, які б могли реалізувати сучасну освітню парадигму в нових умовах, новими засобами на якісно новому науково-методичному рівні.</w:t>
      </w:r>
    </w:p>
    <w:p w:rsidR="009E2E00" w:rsidRDefault="00662AC1" w:rsidP="00C430B1">
      <w:pPr>
        <w:pStyle w:val="a3"/>
        <w:spacing w:before="1" w:line="360" w:lineRule="auto"/>
        <w:ind w:right="122"/>
      </w:pPr>
      <w:r>
        <w:t xml:space="preserve">Слід виходити з того, що в умовах інформатизації суспільства не можуть не оновлюватися зміст, види, форми і методи діяльності науково-педагогічних </w:t>
      </w:r>
      <w:r>
        <w:lastRenderedPageBreak/>
        <w:t>працівників. Відповідно, змінюється зміст і характер науково-методичної робо- ти, в якій пріоритетного значення набуває методична (технологічна) компетентність педагога, як її результат у контексті підвищення ефективності освітнього процесу. Ця компетентність, по-суті, інтегрує знання, уміння, здатності і досвід науково-педагогічних працівників, що характеризуються науковістю, методич- ною зрілістю, творчою спрямованістю і рефлексією, ефективністю.</w:t>
      </w:r>
    </w:p>
    <w:p w:rsidR="009E2E00" w:rsidRDefault="00662AC1">
      <w:pPr>
        <w:pStyle w:val="a3"/>
        <w:spacing w:line="360" w:lineRule="auto"/>
        <w:ind w:right="118"/>
      </w:pPr>
      <w:r>
        <w:t>Розглядаючи якість науково-методичної роботи, зокрема у педагогічному ЗВО, як чинник підвищення якості освіти у цілому, слід акцентувати увагу на необхідності прийняття своєчасних управлінських рішень щодо її організації, змістовного наповнення, ефективної реалізації результатів науково- дослідницької діяльності методичними засобами, забезпечення об’єктивності аналізу стану і наслідків такої реалізації. Іншими словами, необхідна об’єктивна й достовірна інформація про різні аспекти науково-методичної ро- боти, включаючи якість</w:t>
      </w:r>
      <w:r>
        <w:rPr>
          <w:spacing w:val="-3"/>
        </w:rPr>
        <w:t xml:space="preserve"> </w:t>
      </w:r>
      <w:r>
        <w:t>освіти.</w:t>
      </w:r>
    </w:p>
    <w:p w:rsidR="009E2E00" w:rsidRDefault="00662AC1">
      <w:pPr>
        <w:pStyle w:val="a3"/>
        <w:spacing w:before="1" w:line="360" w:lineRule="auto"/>
        <w:ind w:right="127"/>
      </w:pPr>
      <w:r>
        <w:t>Як результат, актуальність дослідження посилюється виникненням низки суперечностей, що потребують вирішення, зокрема між:</w:t>
      </w:r>
    </w:p>
    <w:p w:rsidR="009E2E00" w:rsidRDefault="00662AC1">
      <w:pPr>
        <w:pStyle w:val="a4"/>
        <w:numPr>
          <w:ilvl w:val="0"/>
          <w:numId w:val="5"/>
        </w:numPr>
        <w:tabs>
          <w:tab w:val="left" w:pos="1110"/>
        </w:tabs>
        <w:spacing w:line="360" w:lineRule="auto"/>
        <w:ind w:right="121" w:firstLine="707"/>
        <w:rPr>
          <w:sz w:val="28"/>
        </w:rPr>
      </w:pPr>
      <w:r>
        <w:rPr>
          <w:sz w:val="28"/>
        </w:rPr>
        <w:t>законодавчо-закріпленою необхідністю створення результативно діючої системи оцінювання якості науково-методичної роботи викладачів у педагогіч- них ЗВО і недостатньою теоретичною розробленістю теоретико-методичних за- сад, зо її</w:t>
      </w:r>
      <w:r>
        <w:rPr>
          <w:spacing w:val="-4"/>
          <w:sz w:val="28"/>
        </w:rPr>
        <w:t xml:space="preserve"> </w:t>
      </w:r>
      <w:r>
        <w:rPr>
          <w:sz w:val="28"/>
        </w:rPr>
        <w:t>забезпечують;</w:t>
      </w:r>
    </w:p>
    <w:p w:rsidR="009E2E00" w:rsidRDefault="00662AC1">
      <w:pPr>
        <w:pStyle w:val="a4"/>
        <w:numPr>
          <w:ilvl w:val="0"/>
          <w:numId w:val="5"/>
        </w:numPr>
        <w:tabs>
          <w:tab w:val="left" w:pos="1118"/>
        </w:tabs>
        <w:spacing w:line="360" w:lineRule="auto"/>
        <w:ind w:right="122" w:firstLine="707"/>
        <w:rPr>
          <w:sz w:val="28"/>
        </w:rPr>
      </w:pPr>
      <w:r>
        <w:rPr>
          <w:sz w:val="28"/>
        </w:rPr>
        <w:t>сучасними вимогами до ефективності освітнього процесу і недостатнім рівнем якості науково-методичної роботи у вищому педагогічному навчально- му закладі (відсутність єдиного підходу до визначення якості науково- методичної роботи у закладі вищої освіти, недостатній рівень професійної ком- петентності викладачів, відсутність методичних розробок, відсутність стратегі- чного планування в галузі науково-методичної роботи викладача та</w:t>
      </w:r>
      <w:r>
        <w:rPr>
          <w:spacing w:val="-14"/>
          <w:sz w:val="28"/>
        </w:rPr>
        <w:t xml:space="preserve"> </w:t>
      </w:r>
      <w:r>
        <w:rPr>
          <w:sz w:val="28"/>
        </w:rPr>
        <w:t>ін..);</w:t>
      </w:r>
    </w:p>
    <w:p w:rsidR="009E2E00" w:rsidRDefault="00662AC1">
      <w:pPr>
        <w:pStyle w:val="a4"/>
        <w:numPr>
          <w:ilvl w:val="0"/>
          <w:numId w:val="5"/>
        </w:numPr>
        <w:tabs>
          <w:tab w:val="left" w:pos="1098"/>
        </w:tabs>
        <w:spacing w:line="360" w:lineRule="auto"/>
        <w:ind w:right="121" w:firstLine="707"/>
        <w:rPr>
          <w:sz w:val="28"/>
        </w:rPr>
      </w:pPr>
      <w:r>
        <w:rPr>
          <w:sz w:val="28"/>
        </w:rPr>
        <w:t>потребою в системному підході оцінювання якості і науково-методичної роботи і відсутністю такої системи, показників та критеріїв, які б дали змогу кі- лькісно і якісно її</w:t>
      </w:r>
      <w:r>
        <w:rPr>
          <w:spacing w:val="3"/>
          <w:sz w:val="28"/>
        </w:rPr>
        <w:t xml:space="preserve"> </w:t>
      </w:r>
      <w:r>
        <w:rPr>
          <w:sz w:val="28"/>
        </w:rPr>
        <w:t>оцінювати;</w:t>
      </w:r>
    </w:p>
    <w:p w:rsidR="009E2E00" w:rsidRPr="00C430B1" w:rsidRDefault="00662AC1" w:rsidP="00C430B1">
      <w:pPr>
        <w:pStyle w:val="a4"/>
        <w:numPr>
          <w:ilvl w:val="0"/>
          <w:numId w:val="5"/>
        </w:numPr>
        <w:tabs>
          <w:tab w:val="left" w:pos="1096"/>
        </w:tabs>
        <w:spacing w:before="79" w:line="360" w:lineRule="auto"/>
        <w:ind w:right="130" w:firstLine="0"/>
        <w:rPr>
          <w:sz w:val="28"/>
          <w:szCs w:val="28"/>
        </w:rPr>
      </w:pPr>
      <w:r>
        <w:rPr>
          <w:sz w:val="28"/>
        </w:rPr>
        <w:lastRenderedPageBreak/>
        <w:t>високими вимогами суспільства до якості результату освітнього процесу у педагогічних ЗВО і невизначеністю сутності, структури та</w:t>
      </w:r>
      <w:r w:rsidRPr="00C430B1">
        <w:rPr>
          <w:spacing w:val="25"/>
          <w:sz w:val="28"/>
        </w:rPr>
        <w:t xml:space="preserve"> </w:t>
      </w:r>
      <w:r w:rsidR="00C430B1">
        <w:rPr>
          <w:sz w:val="28"/>
        </w:rPr>
        <w:t>змісту науково-</w:t>
      </w:r>
      <w:r w:rsidRPr="00C430B1">
        <w:rPr>
          <w:sz w:val="28"/>
          <w:szCs w:val="28"/>
        </w:rPr>
        <w:t>методичної компетентності викладачів, формування якої здійснюється у ході якісної наукової роботи.</w:t>
      </w:r>
    </w:p>
    <w:p w:rsidR="009E2E00" w:rsidRDefault="00662AC1">
      <w:pPr>
        <w:pStyle w:val="a3"/>
        <w:spacing w:line="360" w:lineRule="auto"/>
        <w:ind w:right="126"/>
      </w:pPr>
      <w:r>
        <w:t>Виявлені протиріччя свідчать про те, що науково-методична робота у за- кладі вищої освіти потребує здійснення перетворень на основі певних стандар- тів щодо якості вищої освіти, обумовлює необхідність розробки ефективної си- стеми оцінювання її якості [3].</w:t>
      </w:r>
    </w:p>
    <w:p w:rsidR="009E2E00" w:rsidRDefault="00662AC1">
      <w:pPr>
        <w:pStyle w:val="a3"/>
        <w:spacing w:line="360" w:lineRule="auto"/>
        <w:ind w:right="117"/>
      </w:pPr>
      <w:r>
        <w:rPr>
          <w:b/>
        </w:rPr>
        <w:t xml:space="preserve">Аналіз літератури і результатів досліджень. </w:t>
      </w:r>
      <w:r>
        <w:t>Досвід й узагальнення ре- зультатів наукового пошуку (С. Вітвицька, Л. Павлова, О. Коваленко, Н. Кузь- міна, В. Нагаєв, І. Сколова та інші) засвідчують, що з одного боку, науково- методична робота викладача розглядається як засіб педагогічної творчості і підвищення фахової майстерності науково-педагогічних працівників, а з іншого</w:t>
      </w:r>
    </w:p>
    <w:p w:rsidR="009E2E00" w:rsidRDefault="00662AC1">
      <w:pPr>
        <w:pStyle w:val="a4"/>
        <w:numPr>
          <w:ilvl w:val="0"/>
          <w:numId w:val="4"/>
        </w:numPr>
        <w:tabs>
          <w:tab w:val="left" w:pos="451"/>
        </w:tabs>
        <w:spacing w:line="360" w:lineRule="auto"/>
        <w:ind w:right="121" w:firstLine="0"/>
        <w:rPr>
          <w:sz w:val="28"/>
        </w:rPr>
      </w:pPr>
      <w:r>
        <w:rPr>
          <w:sz w:val="28"/>
        </w:rPr>
        <w:t>як чинник розвитку освітньої системи вищої школи, ефективність якої стосо- вно забезпечення якості освітніх послуг потребує адекватного освітнього мене- джменту.</w:t>
      </w:r>
    </w:p>
    <w:p w:rsidR="009E2E00" w:rsidRDefault="00662AC1">
      <w:pPr>
        <w:pStyle w:val="a3"/>
        <w:spacing w:line="360" w:lineRule="auto"/>
        <w:ind w:right="123"/>
      </w:pPr>
      <w:r>
        <w:t>Сучасний освітній менеджмент ґрунтується на запровадженні діагностич- них методик і технологій збирання й опрацювання отриманої інформації на противагу декларативності та суб’єктивності інтерпретації одержаних даних. Це потребує постійного обстеження різних складових освітньої системи, нала- годження системи моніторингу, в тому числі якості НМР, головною метою яко- го є збирання, оцінювання й аналіз її якісних і кількісних показників на всіх рі- внях функціонування, посилення управлінських дій стосовно конкретної сфери [3].</w:t>
      </w:r>
    </w:p>
    <w:p w:rsidR="009E2E00" w:rsidRDefault="00662AC1">
      <w:pPr>
        <w:pStyle w:val="a3"/>
        <w:spacing w:before="1" w:line="360" w:lineRule="auto"/>
        <w:ind w:right="121"/>
      </w:pPr>
      <w:r>
        <w:t>Л. Карамушка наголошує, що освітній менеджмент все більше стає ін- струментом реалізації мети освітнього процесу щодо забезпечення його якості, як кінцевого результату. Це, – зазначає дослідник, – наукова дисципліна, об’єктом якої є процес управління освітніми системами, а одним із предметів – умови, що забезпечують розвиток освіти, життєздатність і еволюцію освітніх систем [2].</w:t>
      </w:r>
    </w:p>
    <w:p w:rsidR="009E2E00" w:rsidRDefault="009E2E00">
      <w:pPr>
        <w:spacing w:line="360" w:lineRule="auto"/>
        <w:sectPr w:rsidR="009E2E00">
          <w:headerReference w:type="default" r:id="rId8"/>
          <w:footerReference w:type="default" r:id="rId9"/>
          <w:pgSz w:w="11910" w:h="16840"/>
          <w:pgMar w:top="1320" w:right="440" w:bottom="1160" w:left="1480" w:header="719" w:footer="980" w:gutter="0"/>
          <w:cols w:space="720"/>
        </w:sectPr>
      </w:pPr>
    </w:p>
    <w:p w:rsidR="009E2E00" w:rsidRDefault="00662AC1">
      <w:pPr>
        <w:pStyle w:val="a3"/>
        <w:spacing w:before="79" w:line="360" w:lineRule="auto"/>
        <w:ind w:right="124"/>
      </w:pPr>
      <w:r>
        <w:lastRenderedPageBreak/>
        <w:t>Освітній менеджмент як самостійний науковий напрям і нова навчальна дисципліна, наголошує Л. Петриченко [4], поки що тільки складається, форму- ється, не маючи єдиного стандарту та статусу. Безумовно, це стосується і моні- торингу якості науково-методичної роботи.</w:t>
      </w:r>
    </w:p>
    <w:p w:rsidR="009E2E00" w:rsidRDefault="00662AC1">
      <w:pPr>
        <w:pStyle w:val="a3"/>
        <w:spacing w:line="360" w:lineRule="auto"/>
        <w:ind w:right="122"/>
      </w:pPr>
      <w:r>
        <w:t>Аналіз наукових джерел дав підстави для висновку, що поняття «моніто- ринг» (від англ. monitoring – контроль, відстеження), пов’язане з різними сфе- рами і видами діяльності людини, галузями знань. Дослідники часто вживають його у значенні відстеження результативності освітнього процесу, розуміють як традиційний педагогічний контроль успішності, але більшість розглядає як ви- вчення окремих (або комплексу) параметрів функціонування системи освіти чи окремих її елементів, суб’єктів освітнього процесу у ЗВО тощо ( В. Безпалько, А. Дахін, Г. Єльнікова, В. Кальний, А. Майоров, С. Подмазін, С. Шишов та ін- ші).</w:t>
      </w:r>
    </w:p>
    <w:p w:rsidR="009E2E00" w:rsidRDefault="00662AC1">
      <w:pPr>
        <w:pStyle w:val="a3"/>
        <w:spacing w:line="360" w:lineRule="auto"/>
        <w:ind w:right="124"/>
      </w:pPr>
      <w:r>
        <w:rPr>
          <w:b/>
        </w:rPr>
        <w:t xml:space="preserve">Формулювання мети статті. </w:t>
      </w:r>
      <w:r>
        <w:t>Визначити мету і з’ясувати функції моні- торингу НМР у педагогічному ЗВО та розробити кваліметричну модель оцінки її рівня.</w:t>
      </w:r>
    </w:p>
    <w:p w:rsidR="009E2E00" w:rsidRDefault="00662AC1">
      <w:pPr>
        <w:pStyle w:val="a3"/>
        <w:spacing w:before="2" w:line="360" w:lineRule="auto"/>
        <w:ind w:right="124"/>
      </w:pPr>
      <w:r>
        <w:rPr>
          <w:b/>
        </w:rPr>
        <w:t xml:space="preserve">Виклад результатів дослідження. </w:t>
      </w:r>
      <w:r>
        <w:t>Наукове узагальнення різних підходів до тлумачення поняття моніторингу в освіті дало можливість виокремити спі- льні ознаки, що об’єднують усі розглянуті визначення:</w:t>
      </w:r>
    </w:p>
    <w:p w:rsidR="009E2E00" w:rsidRDefault="00662AC1">
      <w:pPr>
        <w:pStyle w:val="a4"/>
        <w:numPr>
          <w:ilvl w:val="1"/>
          <w:numId w:val="4"/>
        </w:numPr>
        <w:tabs>
          <w:tab w:val="left" w:pos="1290"/>
        </w:tabs>
        <w:spacing w:line="320" w:lineRule="exact"/>
        <w:rPr>
          <w:sz w:val="28"/>
        </w:rPr>
      </w:pPr>
      <w:r>
        <w:rPr>
          <w:sz w:val="28"/>
        </w:rPr>
        <w:t>Це системна інформація, що постійно оновлюється,</w:t>
      </w:r>
      <w:r>
        <w:rPr>
          <w:spacing w:val="-12"/>
          <w:sz w:val="28"/>
        </w:rPr>
        <w:t xml:space="preserve"> </w:t>
      </w:r>
      <w:r>
        <w:rPr>
          <w:sz w:val="28"/>
        </w:rPr>
        <w:t>доповнюється.</w:t>
      </w:r>
    </w:p>
    <w:p w:rsidR="009E2E00" w:rsidRDefault="00662AC1">
      <w:pPr>
        <w:pStyle w:val="a4"/>
        <w:numPr>
          <w:ilvl w:val="1"/>
          <w:numId w:val="4"/>
        </w:numPr>
        <w:tabs>
          <w:tab w:val="left" w:pos="1290"/>
        </w:tabs>
        <w:spacing w:before="160" w:line="362" w:lineRule="auto"/>
        <w:ind w:right="127"/>
        <w:rPr>
          <w:sz w:val="28"/>
        </w:rPr>
      </w:pPr>
      <w:r>
        <w:rPr>
          <w:sz w:val="28"/>
        </w:rPr>
        <w:t>Процес обов’язкового порівняння явища, об’єкта з визначеними роз- робленим, обґрунтованим) стандартом, моделлю</w:t>
      </w:r>
      <w:r>
        <w:rPr>
          <w:spacing w:val="-9"/>
          <w:sz w:val="28"/>
        </w:rPr>
        <w:t xml:space="preserve"> </w:t>
      </w:r>
      <w:r>
        <w:rPr>
          <w:sz w:val="28"/>
        </w:rPr>
        <w:t>тощо.</w:t>
      </w:r>
    </w:p>
    <w:p w:rsidR="009E2E00" w:rsidRDefault="00662AC1">
      <w:pPr>
        <w:pStyle w:val="a4"/>
        <w:numPr>
          <w:ilvl w:val="1"/>
          <w:numId w:val="4"/>
        </w:numPr>
        <w:tabs>
          <w:tab w:val="left" w:pos="1290"/>
        </w:tabs>
        <w:spacing w:line="317" w:lineRule="exact"/>
        <w:rPr>
          <w:sz w:val="28"/>
        </w:rPr>
      </w:pPr>
      <w:r>
        <w:rPr>
          <w:sz w:val="28"/>
        </w:rPr>
        <w:t>Передбачає розробку стандартів та критеріїв його</w:t>
      </w:r>
      <w:r>
        <w:rPr>
          <w:spacing w:val="-10"/>
          <w:sz w:val="28"/>
        </w:rPr>
        <w:t xml:space="preserve"> </w:t>
      </w:r>
      <w:r>
        <w:rPr>
          <w:sz w:val="28"/>
        </w:rPr>
        <w:t>оцінювання.</w:t>
      </w:r>
    </w:p>
    <w:p w:rsidR="009E2E00" w:rsidRDefault="00662AC1">
      <w:pPr>
        <w:pStyle w:val="a3"/>
        <w:spacing w:before="161" w:line="360" w:lineRule="auto"/>
        <w:ind w:right="122"/>
      </w:pPr>
      <w:r>
        <w:t>Отже, можемо констатувати, що процес моніторингу набув статусу нау- кового дослідження, яке передбачає застосування системи технологій, проце- дур, засобів, методик і методів контролю розвитком педагогічних процесів і явищ, з’ясування впливу умов і чинників щодо функціонування педагогічних об’єктів, на що вказують М. Зимомря,  О. Локшина,  В. Луня  чек,  Т. Лукіна,  О. Ляшенко, С. Раков та</w:t>
      </w:r>
      <w:r>
        <w:rPr>
          <w:spacing w:val="-7"/>
        </w:rPr>
        <w:t xml:space="preserve"> </w:t>
      </w:r>
      <w:r>
        <w:t>інші.</w:t>
      </w:r>
    </w:p>
    <w:p w:rsidR="009E2E00" w:rsidRDefault="009E2E00">
      <w:pPr>
        <w:spacing w:line="360" w:lineRule="auto"/>
        <w:sectPr w:rsidR="009E2E00">
          <w:pgSz w:w="11910" w:h="16840"/>
          <w:pgMar w:top="1320" w:right="440" w:bottom="1160" w:left="1480" w:header="719" w:footer="980" w:gutter="0"/>
          <w:cols w:space="720"/>
        </w:sectPr>
      </w:pPr>
    </w:p>
    <w:p w:rsidR="009E2E00" w:rsidRDefault="00662AC1">
      <w:pPr>
        <w:pStyle w:val="a3"/>
        <w:spacing w:before="79" w:line="360" w:lineRule="auto"/>
        <w:ind w:right="121"/>
      </w:pPr>
      <w:r>
        <w:lastRenderedPageBreak/>
        <w:t>Моніторинг науково-методичної роботи, зокрема у педагогічному ЗВО має орієнтуватися, на наш погляд, на оцінювання успішності й ефективності наукового та освітнього процесів у їх єдності, що значною мірою зумовлює ре- зультати професійної підготовки студентів.</w:t>
      </w:r>
    </w:p>
    <w:p w:rsidR="009E2E00" w:rsidRDefault="00662AC1">
      <w:pPr>
        <w:pStyle w:val="a3"/>
        <w:spacing w:line="360" w:lineRule="auto"/>
        <w:ind w:right="123"/>
      </w:pPr>
      <w:r>
        <w:t>Крім того, важливим, об’єктивним і визначальним у здійсненні монітори- нгу якості науково-методичної роботи є конкретне і чітке з’ясування її функцій. М. Поташник вказує на такі функції науково-методичної роботи:</w:t>
      </w:r>
    </w:p>
    <w:p w:rsidR="009E2E00" w:rsidRDefault="00662AC1">
      <w:pPr>
        <w:pStyle w:val="a4"/>
        <w:numPr>
          <w:ilvl w:val="0"/>
          <w:numId w:val="3"/>
        </w:numPr>
        <w:tabs>
          <w:tab w:val="left" w:pos="1638"/>
        </w:tabs>
        <w:spacing w:line="320" w:lineRule="exact"/>
        <w:rPr>
          <w:sz w:val="28"/>
        </w:rPr>
      </w:pPr>
      <w:r>
        <w:rPr>
          <w:sz w:val="28"/>
        </w:rPr>
        <w:t>Функції щодо конкретного</w:t>
      </w:r>
      <w:r>
        <w:rPr>
          <w:spacing w:val="-2"/>
          <w:sz w:val="28"/>
        </w:rPr>
        <w:t xml:space="preserve"> </w:t>
      </w:r>
      <w:r>
        <w:rPr>
          <w:sz w:val="28"/>
        </w:rPr>
        <w:t>педагога.</w:t>
      </w:r>
    </w:p>
    <w:p w:rsidR="009E2E00" w:rsidRDefault="00662AC1">
      <w:pPr>
        <w:pStyle w:val="a4"/>
        <w:numPr>
          <w:ilvl w:val="0"/>
          <w:numId w:val="3"/>
        </w:numPr>
        <w:tabs>
          <w:tab w:val="left" w:pos="1638"/>
        </w:tabs>
        <w:spacing w:before="164"/>
        <w:rPr>
          <w:sz w:val="28"/>
        </w:rPr>
      </w:pPr>
      <w:r>
        <w:rPr>
          <w:sz w:val="28"/>
        </w:rPr>
        <w:t>Функції щодо педагогічного</w:t>
      </w:r>
      <w:r>
        <w:rPr>
          <w:spacing w:val="1"/>
          <w:sz w:val="28"/>
        </w:rPr>
        <w:t xml:space="preserve"> </w:t>
      </w:r>
      <w:r>
        <w:rPr>
          <w:sz w:val="28"/>
        </w:rPr>
        <w:t>колективу.</w:t>
      </w:r>
    </w:p>
    <w:p w:rsidR="009E2E00" w:rsidRDefault="00662AC1">
      <w:pPr>
        <w:pStyle w:val="a4"/>
        <w:numPr>
          <w:ilvl w:val="0"/>
          <w:numId w:val="3"/>
        </w:numPr>
        <w:tabs>
          <w:tab w:val="left" w:pos="1638"/>
        </w:tabs>
        <w:spacing w:before="160" w:line="360" w:lineRule="auto"/>
        <w:ind w:left="222" w:right="129" w:firstLine="707"/>
        <w:rPr>
          <w:sz w:val="28"/>
        </w:rPr>
      </w:pPr>
      <w:r>
        <w:rPr>
          <w:sz w:val="28"/>
        </w:rPr>
        <w:t>Функції щодо більш широкої системи безперервної освіти, педаго- гічної науки</w:t>
      </w:r>
      <w:r>
        <w:rPr>
          <w:spacing w:val="1"/>
          <w:sz w:val="28"/>
        </w:rPr>
        <w:t xml:space="preserve"> </w:t>
      </w:r>
      <w:r>
        <w:rPr>
          <w:sz w:val="28"/>
        </w:rPr>
        <w:t>[1].</w:t>
      </w:r>
    </w:p>
    <w:p w:rsidR="009E2E00" w:rsidRDefault="00662AC1">
      <w:pPr>
        <w:pStyle w:val="a3"/>
        <w:spacing w:line="360" w:lineRule="auto"/>
        <w:ind w:right="117"/>
      </w:pPr>
      <w:r>
        <w:t>Моніторингова діагностика результативності та якості науково- методичної роботи, за висновками науковців, здійснюється за такими основни- ми напрямами:</w:t>
      </w:r>
    </w:p>
    <w:p w:rsidR="009E2E00" w:rsidRDefault="00662AC1">
      <w:pPr>
        <w:pStyle w:val="a4"/>
        <w:numPr>
          <w:ilvl w:val="0"/>
          <w:numId w:val="2"/>
        </w:numPr>
        <w:tabs>
          <w:tab w:val="left" w:pos="1101"/>
        </w:tabs>
        <w:spacing w:line="360" w:lineRule="auto"/>
        <w:ind w:right="130" w:firstLine="707"/>
        <w:rPr>
          <w:sz w:val="28"/>
        </w:rPr>
      </w:pPr>
      <w:r>
        <w:rPr>
          <w:sz w:val="28"/>
        </w:rPr>
        <w:t>вивчення рівня професійної компетентності педагогічних працівників та їх готовності до інноваційної</w:t>
      </w:r>
      <w:r>
        <w:rPr>
          <w:spacing w:val="-4"/>
          <w:sz w:val="28"/>
        </w:rPr>
        <w:t xml:space="preserve"> </w:t>
      </w:r>
      <w:r>
        <w:rPr>
          <w:sz w:val="28"/>
        </w:rPr>
        <w:t>діяльності;</w:t>
      </w:r>
    </w:p>
    <w:p w:rsidR="009E2E00" w:rsidRDefault="00662AC1">
      <w:pPr>
        <w:pStyle w:val="a4"/>
        <w:numPr>
          <w:ilvl w:val="0"/>
          <w:numId w:val="2"/>
        </w:numPr>
        <w:tabs>
          <w:tab w:val="left" w:pos="1120"/>
        </w:tabs>
        <w:spacing w:before="1" w:line="360" w:lineRule="auto"/>
        <w:ind w:right="128" w:firstLine="707"/>
        <w:rPr>
          <w:sz w:val="28"/>
        </w:rPr>
      </w:pPr>
      <w:r>
        <w:rPr>
          <w:sz w:val="28"/>
        </w:rPr>
        <w:t>вивчення стану науково-методичного забезпечення освітнього процесу, викладання навчальних предметів;</w:t>
      </w:r>
    </w:p>
    <w:p w:rsidR="009E2E00" w:rsidRDefault="00662AC1">
      <w:pPr>
        <w:pStyle w:val="a4"/>
        <w:numPr>
          <w:ilvl w:val="0"/>
          <w:numId w:val="2"/>
        </w:numPr>
        <w:tabs>
          <w:tab w:val="left" w:pos="1125"/>
        </w:tabs>
        <w:spacing w:line="360" w:lineRule="auto"/>
        <w:ind w:right="126" w:firstLine="707"/>
        <w:rPr>
          <w:sz w:val="28"/>
        </w:rPr>
      </w:pPr>
      <w:r>
        <w:rPr>
          <w:sz w:val="28"/>
        </w:rPr>
        <w:t>оцінювання якості науково-методичної роботи у контексті аналізу нав- чальних досягнень</w:t>
      </w:r>
      <w:r>
        <w:rPr>
          <w:spacing w:val="-1"/>
          <w:sz w:val="28"/>
        </w:rPr>
        <w:t xml:space="preserve"> </w:t>
      </w:r>
      <w:r>
        <w:rPr>
          <w:sz w:val="28"/>
        </w:rPr>
        <w:t>студентів.</w:t>
      </w:r>
    </w:p>
    <w:p w:rsidR="009E2E00" w:rsidRDefault="00662AC1">
      <w:pPr>
        <w:pStyle w:val="a3"/>
        <w:spacing w:line="360" w:lineRule="auto"/>
        <w:ind w:right="122"/>
      </w:pPr>
      <w:r>
        <w:t>Здійснення діагностичних заходів, як засвідчує аналіз результатів науко- вих досліджень та досвіду науково-методичної роботи, може здійснюватися за такими етапами:</w:t>
      </w:r>
    </w:p>
    <w:p w:rsidR="009E2E00" w:rsidRDefault="00662AC1">
      <w:pPr>
        <w:pStyle w:val="a4"/>
        <w:numPr>
          <w:ilvl w:val="0"/>
          <w:numId w:val="2"/>
        </w:numPr>
        <w:tabs>
          <w:tab w:val="left" w:pos="1118"/>
        </w:tabs>
        <w:spacing w:line="360" w:lineRule="auto"/>
        <w:ind w:right="124" w:firstLine="707"/>
        <w:rPr>
          <w:sz w:val="28"/>
        </w:rPr>
      </w:pPr>
      <w:r>
        <w:rPr>
          <w:sz w:val="28"/>
        </w:rPr>
        <w:t>підготовчий: визначення мети, напрямів роботи, планування (визначен- ня суб’єктів і об’єктів, форм і методів тощо), напрямів роботи, вибір критеріїв оцінювання та</w:t>
      </w:r>
      <w:r>
        <w:rPr>
          <w:spacing w:val="-2"/>
          <w:sz w:val="28"/>
        </w:rPr>
        <w:t xml:space="preserve"> </w:t>
      </w:r>
      <w:r>
        <w:rPr>
          <w:sz w:val="28"/>
        </w:rPr>
        <w:t>інструментарію;</w:t>
      </w:r>
    </w:p>
    <w:p w:rsidR="009E2E00" w:rsidRDefault="00662AC1">
      <w:pPr>
        <w:pStyle w:val="a4"/>
        <w:numPr>
          <w:ilvl w:val="0"/>
          <w:numId w:val="2"/>
        </w:numPr>
        <w:tabs>
          <w:tab w:val="left" w:pos="1144"/>
        </w:tabs>
        <w:spacing w:line="360" w:lineRule="auto"/>
        <w:ind w:right="127" w:firstLine="707"/>
        <w:rPr>
          <w:sz w:val="28"/>
        </w:rPr>
      </w:pPr>
      <w:r>
        <w:rPr>
          <w:sz w:val="28"/>
        </w:rPr>
        <w:t>практичний: збір інформації (анкетування, тестування, бесіди, спосте- реження, інтерв’ю, вивчення літератури та документів, самооцінка</w:t>
      </w:r>
      <w:r>
        <w:rPr>
          <w:spacing w:val="-8"/>
          <w:sz w:val="28"/>
        </w:rPr>
        <w:t xml:space="preserve"> </w:t>
      </w:r>
      <w:r>
        <w:rPr>
          <w:sz w:val="28"/>
        </w:rPr>
        <w:t>тощо;</w:t>
      </w:r>
    </w:p>
    <w:p w:rsidR="009E2E00" w:rsidRDefault="009E2E00">
      <w:pPr>
        <w:spacing w:line="360" w:lineRule="auto"/>
        <w:jc w:val="both"/>
        <w:rPr>
          <w:sz w:val="28"/>
        </w:rPr>
        <w:sectPr w:rsidR="009E2E00">
          <w:pgSz w:w="11910" w:h="16840"/>
          <w:pgMar w:top="1320" w:right="440" w:bottom="1160" w:left="1480" w:header="719" w:footer="980" w:gutter="0"/>
          <w:cols w:space="720"/>
        </w:sectPr>
      </w:pPr>
    </w:p>
    <w:p w:rsidR="009E2E00" w:rsidRDefault="00662AC1">
      <w:pPr>
        <w:pStyle w:val="a4"/>
        <w:numPr>
          <w:ilvl w:val="0"/>
          <w:numId w:val="2"/>
        </w:numPr>
        <w:tabs>
          <w:tab w:val="left" w:pos="1115"/>
        </w:tabs>
        <w:spacing w:before="79" w:line="360" w:lineRule="auto"/>
        <w:ind w:right="129" w:firstLine="707"/>
        <w:rPr>
          <w:sz w:val="28"/>
        </w:rPr>
      </w:pPr>
      <w:r>
        <w:rPr>
          <w:sz w:val="28"/>
        </w:rPr>
        <w:lastRenderedPageBreak/>
        <w:t>аналітичний: обробка отриманої інформації, формування висновків, ро- зробка</w:t>
      </w:r>
      <w:r>
        <w:rPr>
          <w:spacing w:val="-4"/>
          <w:sz w:val="28"/>
        </w:rPr>
        <w:t xml:space="preserve"> </w:t>
      </w:r>
      <w:r>
        <w:rPr>
          <w:sz w:val="28"/>
        </w:rPr>
        <w:t>рекомендацій.</w:t>
      </w:r>
    </w:p>
    <w:p w:rsidR="009E2E00" w:rsidRDefault="00662AC1">
      <w:pPr>
        <w:pStyle w:val="a3"/>
        <w:spacing w:line="360" w:lineRule="auto"/>
        <w:ind w:right="122"/>
      </w:pPr>
      <w:r>
        <w:t>Оцінювати результати освітньої діяльності в цілому, як і результати НМР, на наше переконання, можна по різному: за широтою охоплення елементів її систем; за кількісними показниками розроблених та застосованих способів і за- собів щодо вдосконалення освітнього процесу; за мірою вияву творчості у створенні інновацій; за ступенем ефективності і якості змін у самій системі НМР</w:t>
      </w:r>
      <w:r>
        <w:rPr>
          <w:spacing w:val="-1"/>
        </w:rPr>
        <w:t xml:space="preserve"> </w:t>
      </w:r>
      <w:r>
        <w:t>тощо.</w:t>
      </w:r>
    </w:p>
    <w:p w:rsidR="009E2E00" w:rsidRDefault="00662AC1">
      <w:pPr>
        <w:pStyle w:val="a3"/>
        <w:spacing w:before="1" w:line="360" w:lineRule="auto"/>
        <w:ind w:right="120"/>
      </w:pPr>
      <w:r>
        <w:t>Вихідними положеннями моніторингу, при цьому, має бути його зв’язок  з цілями освіти та завданнями підвищення фахової майстерності науково- педагогічних працівників, порівняння фактичного рівня якості з передбачува- ним.</w:t>
      </w:r>
    </w:p>
    <w:p w:rsidR="009E2E00" w:rsidRDefault="00662AC1">
      <w:pPr>
        <w:pStyle w:val="a3"/>
        <w:spacing w:line="360" w:lineRule="auto"/>
        <w:ind w:right="124"/>
      </w:pPr>
      <w:r>
        <w:t>Об’єктивна оцінка рівня НМР, як засвідчує досвід, значною мірою визна- чає її результативність щодо досягнення якості освіти, а отже, потребує розроб- ки та реалізації кваліметричної моделі такої оцінки. Обговорення питання створення моделі науково-педагогічними працівниками академії засвідчило ва- жливість забезпечення її комплексності і практичної значимості у системі робо- ти педагогічного ЗВО.</w:t>
      </w:r>
    </w:p>
    <w:p w:rsidR="009E2E00" w:rsidRDefault="00662AC1" w:rsidP="00A26F99">
      <w:pPr>
        <w:pStyle w:val="a3"/>
        <w:tabs>
          <w:tab w:val="left" w:pos="6170"/>
          <w:tab w:val="left" w:pos="9556"/>
        </w:tabs>
        <w:spacing w:line="360" w:lineRule="auto"/>
        <w:ind w:right="121"/>
        <w:sectPr w:rsidR="009E2E00">
          <w:pgSz w:w="11910" w:h="16840"/>
          <w:pgMar w:top="1320" w:right="440" w:bottom="1160" w:left="1480" w:header="719" w:footer="980" w:gutter="0"/>
          <w:cols w:space="720"/>
        </w:sectPr>
      </w:pPr>
      <w:r>
        <w:t>Основними структурними компонентами пропонованої моделі, на що вказує досвід і логіка розробки подібних моделей у дисертаційних досліджен- нях, можуть бути такі: цільовий, змістовний, організаційно-процесуальни</w:t>
      </w:r>
      <w:r w:rsidR="00A26F99">
        <w:t>й, ре- зультативно-оцінювальний(табл.</w:t>
      </w:r>
      <w:r w:rsidR="00A26F99">
        <w:rPr>
          <w:spacing w:val="-5"/>
        </w:rPr>
        <w:t>1).</w:t>
      </w:r>
    </w:p>
    <w:p w:rsidR="009E2E00" w:rsidRDefault="009E2E00">
      <w:pPr>
        <w:pStyle w:val="a3"/>
        <w:spacing w:before="1"/>
        <w:ind w:left="0" w:firstLine="0"/>
        <w:jc w:val="left"/>
        <w:rPr>
          <w:sz w:val="21"/>
        </w:rPr>
      </w:pPr>
    </w:p>
    <w:p w:rsidR="009E2E00" w:rsidRDefault="00662AC1">
      <w:pPr>
        <w:pStyle w:val="a3"/>
        <w:spacing w:before="89"/>
        <w:ind w:left="0" w:right="121" w:firstLine="0"/>
        <w:jc w:val="right"/>
      </w:pPr>
      <w:r>
        <w:t>Таблиця 1</w:t>
      </w:r>
    </w:p>
    <w:p w:rsidR="009E2E00" w:rsidRDefault="00662AC1">
      <w:pPr>
        <w:pStyle w:val="1"/>
        <w:spacing w:before="160"/>
        <w:ind w:left="0" w:right="163"/>
        <w:jc w:val="right"/>
      </w:pPr>
      <w:r>
        <w:t>Кваліметрична модель оцінки науково-методичної роботи у педагогі-</w:t>
      </w:r>
    </w:p>
    <w:p w:rsidR="009E2E00" w:rsidRDefault="00662AC1">
      <w:pPr>
        <w:spacing w:before="163"/>
        <w:ind w:left="543" w:right="447"/>
        <w:jc w:val="center"/>
        <w:rPr>
          <w:b/>
          <w:sz w:val="28"/>
        </w:rPr>
      </w:pPr>
      <w:r>
        <w:rPr>
          <w:b/>
          <w:sz w:val="28"/>
        </w:rPr>
        <w:t>чному ЗВО</w:t>
      </w:r>
    </w:p>
    <w:p w:rsidR="009E2E00" w:rsidRDefault="009E2E00">
      <w:pPr>
        <w:pStyle w:val="a3"/>
        <w:spacing w:before="11"/>
        <w:ind w:left="0" w:firstLine="0"/>
        <w:jc w:val="left"/>
        <w:rPr>
          <w:b/>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9E2E00">
        <w:trPr>
          <w:trHeight w:val="964"/>
        </w:trPr>
        <w:tc>
          <w:tcPr>
            <w:tcW w:w="2083" w:type="dxa"/>
          </w:tcPr>
          <w:p w:rsidR="009E2E00" w:rsidRDefault="00A26F99" w:rsidP="00A26F99">
            <w:pPr>
              <w:pStyle w:val="TableParagraph"/>
              <w:ind w:left="312" w:firstLine="64"/>
              <w:rPr>
                <w:sz w:val="28"/>
              </w:rPr>
            </w:pPr>
            <w:r>
              <w:rPr>
                <w:sz w:val="28"/>
              </w:rPr>
              <w:t>Компо</w:t>
            </w:r>
            <w:r w:rsidR="00662AC1">
              <w:rPr>
                <w:sz w:val="28"/>
              </w:rPr>
              <w:t>ненти</w:t>
            </w:r>
          </w:p>
        </w:tc>
        <w:tc>
          <w:tcPr>
            <w:tcW w:w="646" w:type="dxa"/>
          </w:tcPr>
          <w:p w:rsidR="009E2E00" w:rsidRPr="00A26F99" w:rsidRDefault="00A26F99" w:rsidP="00A26F99">
            <w:pPr>
              <w:pStyle w:val="TableParagraph"/>
              <w:spacing w:before="147"/>
              <w:rPr>
                <w:sz w:val="28"/>
                <w:szCs w:val="28"/>
              </w:rPr>
            </w:pPr>
            <w:r w:rsidRPr="00A26F99">
              <w:rPr>
                <w:sz w:val="28"/>
                <w:szCs w:val="28"/>
              </w:rPr>
              <w:t>Кваг</w:t>
            </w:r>
          </w:p>
        </w:tc>
        <w:tc>
          <w:tcPr>
            <w:tcW w:w="2688" w:type="dxa"/>
          </w:tcPr>
          <w:p w:rsidR="009E2E00" w:rsidRDefault="00662AC1">
            <w:pPr>
              <w:pStyle w:val="TableParagraph"/>
              <w:ind w:left="813"/>
              <w:rPr>
                <w:sz w:val="28"/>
              </w:rPr>
            </w:pPr>
            <w:r>
              <w:rPr>
                <w:sz w:val="28"/>
              </w:rPr>
              <w:t>Чинники</w:t>
            </w:r>
          </w:p>
        </w:tc>
        <w:tc>
          <w:tcPr>
            <w:tcW w:w="650" w:type="dxa"/>
          </w:tcPr>
          <w:p w:rsidR="009E2E00" w:rsidRPr="00A26F99" w:rsidRDefault="00A26F99" w:rsidP="00A26F99">
            <w:pPr>
              <w:pStyle w:val="TableParagraph"/>
              <w:spacing w:before="147"/>
              <w:rPr>
                <w:sz w:val="28"/>
                <w:szCs w:val="28"/>
              </w:rPr>
            </w:pPr>
            <w:r w:rsidRPr="00A26F99">
              <w:rPr>
                <w:sz w:val="28"/>
                <w:szCs w:val="28"/>
              </w:rPr>
              <w:t>К</w:t>
            </w:r>
            <w:r w:rsidR="00662AC1" w:rsidRPr="00A26F99">
              <w:rPr>
                <w:sz w:val="28"/>
                <w:szCs w:val="28"/>
              </w:rPr>
              <w:t>ваг</w:t>
            </w:r>
          </w:p>
        </w:tc>
        <w:tc>
          <w:tcPr>
            <w:tcW w:w="2823" w:type="dxa"/>
          </w:tcPr>
          <w:p w:rsidR="009E2E00" w:rsidRDefault="00662AC1">
            <w:pPr>
              <w:pStyle w:val="TableParagraph"/>
              <w:ind w:left="814"/>
              <w:rPr>
                <w:sz w:val="28"/>
              </w:rPr>
            </w:pPr>
            <w:r>
              <w:rPr>
                <w:sz w:val="28"/>
              </w:rPr>
              <w:t>Критерії</w:t>
            </w:r>
          </w:p>
        </w:tc>
        <w:tc>
          <w:tcPr>
            <w:tcW w:w="682" w:type="dxa"/>
          </w:tcPr>
          <w:p w:rsidR="009E2E00" w:rsidRPr="00A26F99" w:rsidRDefault="00A26F99" w:rsidP="00A26F99">
            <w:pPr>
              <w:pStyle w:val="TableParagraph"/>
              <w:spacing w:before="147"/>
              <w:rPr>
                <w:sz w:val="28"/>
                <w:szCs w:val="28"/>
              </w:rPr>
            </w:pPr>
            <w:r w:rsidRPr="00A26F99">
              <w:rPr>
                <w:b/>
                <w:sz w:val="28"/>
                <w:szCs w:val="28"/>
              </w:rPr>
              <w:t>К</w:t>
            </w:r>
            <w:r w:rsidR="00662AC1" w:rsidRPr="00A26F99">
              <w:rPr>
                <w:sz w:val="28"/>
                <w:szCs w:val="28"/>
              </w:rPr>
              <w:t>ваг</w:t>
            </w:r>
          </w:p>
        </w:tc>
      </w:tr>
      <w:tr w:rsidR="009E2E00">
        <w:trPr>
          <w:trHeight w:val="966"/>
        </w:trPr>
        <w:tc>
          <w:tcPr>
            <w:tcW w:w="2083" w:type="dxa"/>
            <w:vMerge w:val="restart"/>
          </w:tcPr>
          <w:p w:rsidR="009E2E00" w:rsidRDefault="00A26F99" w:rsidP="00A26F99">
            <w:pPr>
              <w:pStyle w:val="TableParagraph"/>
              <w:spacing w:before="2"/>
              <w:ind w:left="312" w:firstLine="64"/>
              <w:rPr>
                <w:sz w:val="28"/>
              </w:rPr>
            </w:pPr>
            <w:r>
              <w:rPr>
                <w:sz w:val="28"/>
              </w:rPr>
              <w:t>1. Цільо</w:t>
            </w:r>
            <w:r w:rsidR="00662AC1">
              <w:rPr>
                <w:sz w:val="28"/>
              </w:rPr>
              <w:t>вий</w:t>
            </w:r>
          </w:p>
        </w:tc>
        <w:tc>
          <w:tcPr>
            <w:tcW w:w="646" w:type="dxa"/>
            <w:vMerge w:val="restart"/>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 1</w:t>
            </w:r>
          </w:p>
        </w:tc>
        <w:tc>
          <w:tcPr>
            <w:tcW w:w="2688" w:type="dxa"/>
            <w:vMerge w:val="restart"/>
          </w:tcPr>
          <w:p w:rsidR="009E2E00" w:rsidRDefault="00662AC1" w:rsidP="00A26F99">
            <w:pPr>
              <w:pStyle w:val="TableParagraph"/>
              <w:spacing w:before="2" w:line="360" w:lineRule="auto"/>
              <w:ind w:left="105" w:right="100" w:firstLine="313"/>
              <w:rPr>
                <w:sz w:val="28"/>
              </w:rPr>
            </w:pPr>
            <w:r>
              <w:rPr>
                <w:sz w:val="28"/>
              </w:rPr>
              <w:t>Планування науково-методичної роботи на діагнос- тичній основі</w:t>
            </w:r>
          </w:p>
        </w:tc>
        <w:tc>
          <w:tcPr>
            <w:tcW w:w="650" w:type="dxa"/>
            <w:vMerge w:val="restart"/>
          </w:tcPr>
          <w:p w:rsidR="009E2E00" w:rsidRDefault="009E2E00">
            <w:pPr>
              <w:pStyle w:val="TableParagraph"/>
              <w:spacing w:before="1"/>
              <w:rPr>
                <w:b/>
                <w:sz w:val="42"/>
              </w:rPr>
            </w:pPr>
          </w:p>
          <w:p w:rsidR="009E2E00" w:rsidRDefault="00A26F99">
            <w:pPr>
              <w:pStyle w:val="TableParagraph"/>
              <w:spacing w:before="1"/>
              <w:ind w:left="106"/>
              <w:rPr>
                <w:sz w:val="28"/>
              </w:rPr>
            </w:pPr>
            <w:r>
              <w:rPr>
                <w:sz w:val="28"/>
              </w:rPr>
              <w:t>0</w:t>
            </w:r>
            <w:r w:rsidR="00662AC1">
              <w:rPr>
                <w:sz w:val="28"/>
              </w:rPr>
              <w:t>, 7</w:t>
            </w:r>
          </w:p>
        </w:tc>
        <w:tc>
          <w:tcPr>
            <w:tcW w:w="2823" w:type="dxa"/>
          </w:tcPr>
          <w:p w:rsidR="009E2E00" w:rsidRDefault="00662AC1">
            <w:pPr>
              <w:pStyle w:val="TableParagraph"/>
              <w:spacing w:before="2"/>
              <w:ind w:left="814"/>
              <w:rPr>
                <w:sz w:val="28"/>
              </w:rPr>
            </w:pPr>
            <w:r>
              <w:rPr>
                <w:sz w:val="28"/>
              </w:rPr>
              <w:t>Вивчення педа-</w:t>
            </w:r>
          </w:p>
          <w:p w:rsidR="009E2E00" w:rsidRDefault="00662AC1">
            <w:pPr>
              <w:pStyle w:val="TableParagraph"/>
              <w:spacing w:before="161"/>
              <w:ind w:left="106"/>
              <w:rPr>
                <w:sz w:val="28"/>
              </w:rPr>
            </w:pPr>
            <w:r>
              <w:rPr>
                <w:sz w:val="28"/>
              </w:rPr>
              <w:t>гогічних проблем</w:t>
            </w:r>
          </w:p>
        </w:tc>
        <w:tc>
          <w:tcPr>
            <w:tcW w:w="682" w:type="dxa"/>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 3</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rsidP="00A26F99">
            <w:pPr>
              <w:ind w:firstLine="313"/>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094"/>
                <w:tab w:val="left" w:pos="1941"/>
              </w:tabs>
              <w:spacing w:line="360" w:lineRule="auto"/>
              <w:ind w:left="106" w:right="95" w:firstLine="708"/>
              <w:rPr>
                <w:sz w:val="28"/>
              </w:rPr>
            </w:pPr>
            <w:r>
              <w:rPr>
                <w:sz w:val="28"/>
              </w:rPr>
              <w:t>Відповідність змісту</w:t>
            </w:r>
            <w:r>
              <w:rPr>
                <w:sz w:val="28"/>
              </w:rPr>
              <w:tab/>
              <w:t>НМР</w:t>
            </w:r>
            <w:r>
              <w:rPr>
                <w:sz w:val="28"/>
              </w:rPr>
              <w:tab/>
            </w:r>
            <w:r>
              <w:rPr>
                <w:spacing w:val="-3"/>
                <w:sz w:val="28"/>
              </w:rPr>
              <w:t>потре-</w:t>
            </w:r>
          </w:p>
          <w:p w:rsidR="009E2E00" w:rsidRDefault="00662AC1">
            <w:pPr>
              <w:pStyle w:val="TableParagraph"/>
              <w:spacing w:before="2"/>
              <w:ind w:left="106"/>
              <w:rPr>
                <w:sz w:val="28"/>
              </w:rPr>
            </w:pPr>
            <w:r>
              <w:rPr>
                <w:sz w:val="28"/>
              </w:rPr>
              <w:t>бам педагогів</w:t>
            </w:r>
          </w:p>
        </w:tc>
        <w:tc>
          <w:tcPr>
            <w:tcW w:w="682" w:type="dxa"/>
          </w:tcPr>
          <w:p w:rsidR="009E2E00" w:rsidRDefault="009E2E00">
            <w:pPr>
              <w:pStyle w:val="TableParagraph"/>
              <w:rPr>
                <w:b/>
                <w:sz w:val="42"/>
              </w:rPr>
            </w:pPr>
          </w:p>
          <w:p w:rsidR="009E2E00" w:rsidRDefault="00A26F99">
            <w:pPr>
              <w:pStyle w:val="TableParagraph"/>
              <w:ind w:left="108"/>
              <w:rPr>
                <w:sz w:val="28"/>
              </w:rPr>
            </w:pPr>
            <w:r>
              <w:rPr>
                <w:sz w:val="28"/>
              </w:rPr>
              <w:t>0</w:t>
            </w:r>
            <w:r w:rsidR="00662AC1">
              <w:rPr>
                <w:sz w:val="28"/>
              </w:rPr>
              <w:t>,2</w:t>
            </w:r>
          </w:p>
        </w:tc>
      </w:tr>
      <w:tr w:rsidR="009E2E00">
        <w:trPr>
          <w:trHeight w:val="3863"/>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rsidP="00A26F99">
            <w:pPr>
              <w:ind w:firstLine="313"/>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302"/>
                <w:tab w:val="left" w:pos="1543"/>
                <w:tab w:val="left" w:pos="1655"/>
                <w:tab w:val="left" w:pos="1996"/>
                <w:tab w:val="left" w:pos="2107"/>
              </w:tabs>
              <w:spacing w:line="360" w:lineRule="auto"/>
              <w:ind w:left="106" w:right="95" w:firstLine="708"/>
              <w:rPr>
                <w:sz w:val="28"/>
              </w:rPr>
            </w:pPr>
            <w:r>
              <w:rPr>
                <w:sz w:val="28"/>
              </w:rPr>
              <w:t>Нормативне забезпечення</w:t>
            </w:r>
            <w:r>
              <w:rPr>
                <w:sz w:val="28"/>
              </w:rPr>
              <w:tab/>
            </w:r>
            <w:r>
              <w:rPr>
                <w:sz w:val="28"/>
              </w:rPr>
              <w:tab/>
            </w:r>
            <w:r>
              <w:rPr>
                <w:spacing w:val="-7"/>
                <w:sz w:val="28"/>
              </w:rPr>
              <w:t xml:space="preserve">НМР </w:t>
            </w:r>
            <w:r>
              <w:rPr>
                <w:sz w:val="28"/>
              </w:rPr>
              <w:t>(наявність</w:t>
            </w:r>
            <w:r>
              <w:rPr>
                <w:sz w:val="28"/>
              </w:rPr>
              <w:tab/>
              <w:t>та</w:t>
            </w:r>
            <w:r>
              <w:rPr>
                <w:sz w:val="28"/>
              </w:rPr>
              <w:tab/>
            </w:r>
            <w:r>
              <w:rPr>
                <w:spacing w:val="-3"/>
                <w:sz w:val="28"/>
              </w:rPr>
              <w:t xml:space="preserve">якість </w:t>
            </w:r>
            <w:r>
              <w:rPr>
                <w:sz w:val="28"/>
              </w:rPr>
              <w:t>положень про вчену раду,</w:t>
            </w:r>
            <w:r>
              <w:rPr>
                <w:sz w:val="28"/>
              </w:rPr>
              <w:tab/>
            </w:r>
            <w:r>
              <w:rPr>
                <w:sz w:val="28"/>
              </w:rPr>
              <w:tab/>
            </w:r>
            <w:r>
              <w:rPr>
                <w:sz w:val="28"/>
              </w:rPr>
              <w:tab/>
            </w:r>
            <w:r>
              <w:rPr>
                <w:spacing w:val="-3"/>
                <w:sz w:val="28"/>
              </w:rPr>
              <w:t xml:space="preserve">науково- </w:t>
            </w:r>
            <w:r>
              <w:rPr>
                <w:sz w:val="28"/>
              </w:rPr>
              <w:t>методичну раду, ме- тодичне</w:t>
            </w:r>
            <w:r>
              <w:rPr>
                <w:sz w:val="28"/>
              </w:rPr>
              <w:tab/>
            </w:r>
            <w:r>
              <w:rPr>
                <w:spacing w:val="-1"/>
                <w:sz w:val="28"/>
              </w:rPr>
              <w:t>об’єднання,</w:t>
            </w:r>
          </w:p>
          <w:p w:rsidR="009E2E00" w:rsidRDefault="00662AC1">
            <w:pPr>
              <w:pStyle w:val="TableParagraph"/>
              <w:spacing w:before="1"/>
              <w:ind w:left="106"/>
              <w:rPr>
                <w:sz w:val="28"/>
              </w:rPr>
            </w:pPr>
            <w:r>
              <w:rPr>
                <w:sz w:val="28"/>
              </w:rPr>
              <w:t>творчу групу тощо)</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 5</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val="restart"/>
          </w:tcPr>
          <w:p w:rsidR="009E2E00" w:rsidRDefault="00662AC1" w:rsidP="00A26F99">
            <w:pPr>
              <w:pStyle w:val="TableParagraph"/>
              <w:ind w:left="418" w:hanging="142"/>
              <w:rPr>
                <w:sz w:val="28"/>
              </w:rPr>
            </w:pPr>
            <w:r>
              <w:rPr>
                <w:sz w:val="28"/>
              </w:rPr>
              <w:t>Мета НМР</w:t>
            </w:r>
          </w:p>
        </w:tc>
        <w:tc>
          <w:tcPr>
            <w:tcW w:w="650" w:type="dxa"/>
            <w:vMerge w:val="restart"/>
          </w:tcPr>
          <w:p w:rsidR="009E2E00" w:rsidRDefault="009E2E00">
            <w:pPr>
              <w:pStyle w:val="TableParagraph"/>
              <w:spacing w:before="10"/>
              <w:rPr>
                <w:b/>
                <w:sz w:val="41"/>
              </w:rPr>
            </w:pPr>
          </w:p>
          <w:p w:rsidR="009E2E00" w:rsidRDefault="00A26F99">
            <w:pPr>
              <w:pStyle w:val="TableParagraph"/>
              <w:spacing w:before="1"/>
              <w:ind w:left="106"/>
              <w:rPr>
                <w:sz w:val="28"/>
              </w:rPr>
            </w:pPr>
            <w:r>
              <w:rPr>
                <w:sz w:val="28"/>
              </w:rPr>
              <w:t>0</w:t>
            </w:r>
            <w:r w:rsidR="00662AC1">
              <w:rPr>
                <w:sz w:val="28"/>
              </w:rPr>
              <w:t>, 3</w:t>
            </w:r>
          </w:p>
        </w:tc>
        <w:tc>
          <w:tcPr>
            <w:tcW w:w="2823" w:type="dxa"/>
          </w:tcPr>
          <w:p w:rsidR="009E2E00" w:rsidRDefault="00662AC1">
            <w:pPr>
              <w:pStyle w:val="TableParagraph"/>
              <w:spacing w:line="360" w:lineRule="auto"/>
              <w:ind w:left="106" w:firstLine="708"/>
              <w:rPr>
                <w:sz w:val="28"/>
              </w:rPr>
            </w:pPr>
            <w:r>
              <w:rPr>
                <w:sz w:val="28"/>
              </w:rPr>
              <w:t>Відповідність мети НМР</w:t>
            </w:r>
            <w:r>
              <w:rPr>
                <w:spacing w:val="57"/>
                <w:sz w:val="28"/>
              </w:rPr>
              <w:t xml:space="preserve"> </w:t>
            </w:r>
            <w:r>
              <w:rPr>
                <w:spacing w:val="-3"/>
                <w:sz w:val="28"/>
              </w:rPr>
              <w:t>стратегії</w:t>
            </w:r>
          </w:p>
          <w:p w:rsidR="009E2E00" w:rsidRDefault="00662AC1">
            <w:pPr>
              <w:pStyle w:val="TableParagraph"/>
              <w:spacing w:before="1"/>
              <w:ind w:left="106"/>
              <w:rPr>
                <w:sz w:val="28"/>
              </w:rPr>
            </w:pPr>
            <w:r>
              <w:rPr>
                <w:sz w:val="28"/>
              </w:rPr>
              <w:t>розвитку закладу</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,2</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ind w:left="814"/>
              <w:rPr>
                <w:sz w:val="28"/>
              </w:rPr>
            </w:pPr>
            <w:r>
              <w:rPr>
                <w:sz w:val="28"/>
              </w:rPr>
              <w:t>Відповідність</w:t>
            </w:r>
          </w:p>
          <w:p w:rsidR="009E2E00" w:rsidRDefault="00662AC1">
            <w:pPr>
              <w:pStyle w:val="TableParagraph"/>
              <w:spacing w:before="3" w:line="480" w:lineRule="atLeast"/>
              <w:ind w:left="106"/>
              <w:rPr>
                <w:sz w:val="28"/>
              </w:rPr>
            </w:pPr>
            <w:r>
              <w:rPr>
                <w:sz w:val="28"/>
              </w:rPr>
              <w:t>мети НМР норматив- ним документам</w:t>
            </w:r>
          </w:p>
        </w:tc>
        <w:tc>
          <w:tcPr>
            <w:tcW w:w="682" w:type="dxa"/>
          </w:tcPr>
          <w:p w:rsidR="009E2E00" w:rsidRDefault="009E2E00">
            <w:pPr>
              <w:pStyle w:val="TableParagraph"/>
              <w:rPr>
                <w:b/>
                <w:sz w:val="42"/>
              </w:rPr>
            </w:pPr>
          </w:p>
          <w:p w:rsidR="009E2E00" w:rsidRDefault="00A26F99">
            <w:pPr>
              <w:pStyle w:val="TableParagraph"/>
              <w:ind w:left="108"/>
              <w:rPr>
                <w:sz w:val="28"/>
              </w:rPr>
            </w:pPr>
            <w:r>
              <w:rPr>
                <w:sz w:val="28"/>
              </w:rPr>
              <w:t>0</w:t>
            </w:r>
            <w:r w:rsidR="00662AC1">
              <w:rPr>
                <w:sz w:val="28"/>
              </w:rPr>
              <w:t>,4</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732"/>
                <w:tab w:val="left" w:pos="2437"/>
              </w:tabs>
              <w:spacing w:line="360" w:lineRule="auto"/>
              <w:ind w:left="106" w:right="97" w:firstLine="708"/>
              <w:rPr>
                <w:sz w:val="28"/>
              </w:rPr>
            </w:pPr>
            <w:r>
              <w:rPr>
                <w:sz w:val="28"/>
              </w:rPr>
              <w:t>Орієнтація</w:t>
            </w:r>
            <w:r>
              <w:rPr>
                <w:sz w:val="28"/>
              </w:rPr>
              <w:tab/>
            </w:r>
            <w:r>
              <w:rPr>
                <w:spacing w:val="-8"/>
                <w:sz w:val="28"/>
              </w:rPr>
              <w:t xml:space="preserve">на </w:t>
            </w:r>
            <w:r>
              <w:rPr>
                <w:sz w:val="28"/>
              </w:rPr>
              <w:t>підвищення</w:t>
            </w:r>
            <w:r>
              <w:rPr>
                <w:sz w:val="28"/>
              </w:rPr>
              <w:tab/>
            </w:r>
            <w:r>
              <w:rPr>
                <w:spacing w:val="-3"/>
                <w:sz w:val="28"/>
              </w:rPr>
              <w:t>профко-</w:t>
            </w:r>
          </w:p>
          <w:p w:rsidR="009E2E00" w:rsidRDefault="00662AC1">
            <w:pPr>
              <w:pStyle w:val="TableParagraph"/>
              <w:spacing w:line="321" w:lineRule="exact"/>
              <w:ind w:left="106"/>
              <w:rPr>
                <w:sz w:val="28"/>
              </w:rPr>
            </w:pPr>
            <w:r>
              <w:rPr>
                <w:sz w:val="28"/>
              </w:rPr>
              <w:t>мпетентності</w:t>
            </w:r>
            <w:r>
              <w:rPr>
                <w:spacing w:val="56"/>
                <w:sz w:val="28"/>
              </w:rPr>
              <w:t xml:space="preserve"> </w:t>
            </w:r>
            <w:r>
              <w:rPr>
                <w:sz w:val="28"/>
              </w:rPr>
              <w:t>педаго-</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,4</w:t>
            </w:r>
          </w:p>
        </w:tc>
      </w:tr>
    </w:tbl>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9E2E00">
        <w:trPr>
          <w:trHeight w:val="964"/>
        </w:trPr>
        <w:tc>
          <w:tcPr>
            <w:tcW w:w="2083" w:type="dxa"/>
          </w:tcPr>
          <w:p w:rsidR="009E2E00" w:rsidRDefault="009E2E00">
            <w:pPr>
              <w:pStyle w:val="TableParagraph"/>
              <w:rPr>
                <w:sz w:val="28"/>
              </w:rPr>
            </w:pPr>
          </w:p>
        </w:tc>
        <w:tc>
          <w:tcPr>
            <w:tcW w:w="646" w:type="dxa"/>
          </w:tcPr>
          <w:p w:rsidR="009E2E00" w:rsidRDefault="009E2E00">
            <w:pPr>
              <w:pStyle w:val="TableParagraph"/>
              <w:rPr>
                <w:sz w:val="28"/>
              </w:rPr>
            </w:pPr>
          </w:p>
        </w:tc>
        <w:tc>
          <w:tcPr>
            <w:tcW w:w="2688" w:type="dxa"/>
          </w:tcPr>
          <w:p w:rsidR="009E2E00" w:rsidRDefault="009E2E00">
            <w:pPr>
              <w:pStyle w:val="TableParagraph"/>
              <w:rPr>
                <w:sz w:val="28"/>
              </w:rPr>
            </w:pPr>
          </w:p>
        </w:tc>
        <w:tc>
          <w:tcPr>
            <w:tcW w:w="650" w:type="dxa"/>
          </w:tcPr>
          <w:p w:rsidR="009E2E00" w:rsidRDefault="009E2E00">
            <w:pPr>
              <w:pStyle w:val="TableParagraph"/>
              <w:rPr>
                <w:sz w:val="28"/>
              </w:rPr>
            </w:pPr>
          </w:p>
        </w:tc>
        <w:tc>
          <w:tcPr>
            <w:tcW w:w="2823" w:type="dxa"/>
          </w:tcPr>
          <w:p w:rsidR="009E2E00" w:rsidRDefault="00662AC1">
            <w:pPr>
              <w:pStyle w:val="TableParagraph"/>
              <w:ind w:left="106"/>
              <w:rPr>
                <w:sz w:val="28"/>
              </w:rPr>
            </w:pPr>
            <w:r>
              <w:rPr>
                <w:sz w:val="28"/>
              </w:rPr>
              <w:t>гів</w:t>
            </w:r>
          </w:p>
        </w:tc>
        <w:tc>
          <w:tcPr>
            <w:tcW w:w="682" w:type="dxa"/>
          </w:tcPr>
          <w:p w:rsidR="009E2E00" w:rsidRDefault="009E2E00">
            <w:pPr>
              <w:pStyle w:val="TableParagraph"/>
              <w:rPr>
                <w:sz w:val="28"/>
              </w:rPr>
            </w:pPr>
          </w:p>
        </w:tc>
      </w:tr>
      <w:tr w:rsidR="009E2E00">
        <w:trPr>
          <w:trHeight w:val="1933"/>
        </w:trPr>
        <w:tc>
          <w:tcPr>
            <w:tcW w:w="2083" w:type="dxa"/>
            <w:vMerge w:val="restart"/>
          </w:tcPr>
          <w:p w:rsidR="009E2E00" w:rsidRDefault="00A26F99" w:rsidP="00A26F99">
            <w:pPr>
              <w:pStyle w:val="TableParagraph"/>
              <w:tabs>
                <w:tab w:val="left" w:pos="737"/>
              </w:tabs>
              <w:spacing w:before="2"/>
              <w:ind w:left="312"/>
              <w:rPr>
                <w:sz w:val="28"/>
              </w:rPr>
            </w:pPr>
            <w:r>
              <w:rPr>
                <w:sz w:val="28"/>
              </w:rPr>
              <w:t>2.</w:t>
            </w:r>
            <w:r>
              <w:rPr>
                <w:sz w:val="28"/>
              </w:rPr>
              <w:tab/>
              <w:t>Зміс</w:t>
            </w:r>
            <w:r w:rsidR="00662AC1">
              <w:rPr>
                <w:sz w:val="28"/>
              </w:rPr>
              <w:t>товий</w:t>
            </w:r>
          </w:p>
        </w:tc>
        <w:tc>
          <w:tcPr>
            <w:tcW w:w="646" w:type="dxa"/>
            <w:vMerge w:val="restart"/>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,2</w:t>
            </w:r>
          </w:p>
        </w:tc>
        <w:tc>
          <w:tcPr>
            <w:tcW w:w="2688" w:type="dxa"/>
            <w:vMerge w:val="restart"/>
          </w:tcPr>
          <w:p w:rsidR="009E2E00" w:rsidRDefault="00662AC1">
            <w:pPr>
              <w:pStyle w:val="TableParagraph"/>
              <w:spacing w:before="2"/>
              <w:ind w:left="813"/>
              <w:rPr>
                <w:sz w:val="28"/>
              </w:rPr>
            </w:pPr>
            <w:r>
              <w:rPr>
                <w:sz w:val="28"/>
              </w:rPr>
              <w:t>Науковість</w:t>
            </w:r>
          </w:p>
        </w:tc>
        <w:tc>
          <w:tcPr>
            <w:tcW w:w="650" w:type="dxa"/>
            <w:vMerge w:val="restart"/>
          </w:tcPr>
          <w:p w:rsidR="009E2E00" w:rsidRDefault="009E2E00">
            <w:pPr>
              <w:pStyle w:val="TableParagraph"/>
              <w:spacing w:before="1"/>
              <w:rPr>
                <w:b/>
                <w:sz w:val="42"/>
              </w:rPr>
            </w:pPr>
          </w:p>
          <w:p w:rsidR="009E2E00" w:rsidRDefault="00A26F99">
            <w:pPr>
              <w:pStyle w:val="TableParagraph"/>
              <w:spacing w:before="1"/>
              <w:ind w:left="106"/>
              <w:rPr>
                <w:sz w:val="28"/>
              </w:rPr>
            </w:pPr>
            <w:r>
              <w:rPr>
                <w:sz w:val="28"/>
              </w:rPr>
              <w:t>0</w:t>
            </w:r>
            <w:r w:rsidR="00662AC1">
              <w:rPr>
                <w:sz w:val="28"/>
              </w:rPr>
              <w:t>,7</w:t>
            </w:r>
          </w:p>
        </w:tc>
        <w:tc>
          <w:tcPr>
            <w:tcW w:w="2823" w:type="dxa"/>
          </w:tcPr>
          <w:p w:rsidR="009E2E00" w:rsidRDefault="00662AC1">
            <w:pPr>
              <w:pStyle w:val="TableParagraph"/>
              <w:spacing w:before="2" w:line="360" w:lineRule="auto"/>
              <w:ind w:left="106" w:right="96" w:firstLine="708"/>
              <w:jc w:val="both"/>
              <w:rPr>
                <w:sz w:val="28"/>
              </w:rPr>
            </w:pPr>
            <w:r>
              <w:rPr>
                <w:sz w:val="28"/>
              </w:rPr>
              <w:t>Орієнтація на сучасні досягнення у сфері педагогіки та</w:t>
            </w:r>
          </w:p>
          <w:p w:rsidR="009E2E00" w:rsidRDefault="00662AC1">
            <w:pPr>
              <w:pStyle w:val="TableParagraph"/>
              <w:spacing w:line="320" w:lineRule="exact"/>
              <w:ind w:left="106"/>
              <w:rPr>
                <w:sz w:val="28"/>
              </w:rPr>
            </w:pPr>
            <w:r>
              <w:rPr>
                <w:sz w:val="28"/>
              </w:rPr>
              <w:t>психології</w:t>
            </w:r>
          </w:p>
        </w:tc>
        <w:tc>
          <w:tcPr>
            <w:tcW w:w="682" w:type="dxa"/>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 4</w:t>
            </w:r>
          </w:p>
        </w:tc>
      </w:tr>
      <w:tr w:rsidR="009E2E00">
        <w:trPr>
          <w:trHeight w:val="2414"/>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343"/>
              </w:tabs>
              <w:spacing w:line="360" w:lineRule="auto"/>
              <w:ind w:left="106" w:right="97" w:firstLine="708"/>
              <w:rPr>
                <w:sz w:val="28"/>
              </w:rPr>
            </w:pPr>
            <w:r>
              <w:rPr>
                <w:sz w:val="28"/>
              </w:rPr>
              <w:t xml:space="preserve">Ознайомлення з сучасними </w:t>
            </w:r>
            <w:r>
              <w:rPr>
                <w:spacing w:val="-3"/>
                <w:sz w:val="28"/>
              </w:rPr>
              <w:t xml:space="preserve">педаго- </w:t>
            </w:r>
            <w:r>
              <w:rPr>
                <w:sz w:val="28"/>
              </w:rPr>
              <w:t>гічними</w:t>
            </w:r>
            <w:r>
              <w:rPr>
                <w:sz w:val="28"/>
              </w:rPr>
              <w:tab/>
            </w:r>
            <w:r>
              <w:rPr>
                <w:spacing w:val="-1"/>
                <w:sz w:val="28"/>
              </w:rPr>
              <w:t xml:space="preserve">технологія- </w:t>
            </w:r>
            <w:r>
              <w:rPr>
                <w:sz w:val="28"/>
              </w:rPr>
              <w:t>ми та організацією</w:t>
            </w:r>
            <w:r>
              <w:rPr>
                <w:spacing w:val="55"/>
                <w:sz w:val="28"/>
              </w:rPr>
              <w:t xml:space="preserve"> </w:t>
            </w:r>
            <w:r>
              <w:rPr>
                <w:sz w:val="28"/>
              </w:rPr>
              <w:t>їх</w:t>
            </w:r>
          </w:p>
          <w:p w:rsidR="009E2E00" w:rsidRDefault="00662AC1">
            <w:pPr>
              <w:pStyle w:val="TableParagraph"/>
              <w:ind w:left="106"/>
              <w:rPr>
                <w:sz w:val="28"/>
              </w:rPr>
            </w:pPr>
            <w:r>
              <w:rPr>
                <w:sz w:val="28"/>
              </w:rPr>
              <w:t>упровадження</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 3</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490"/>
                <w:tab w:val="left" w:pos="2188"/>
              </w:tabs>
              <w:spacing w:line="360" w:lineRule="auto"/>
              <w:ind w:left="106" w:right="97" w:firstLine="708"/>
              <w:rPr>
                <w:sz w:val="28"/>
              </w:rPr>
            </w:pPr>
            <w:r>
              <w:rPr>
                <w:sz w:val="28"/>
              </w:rPr>
              <w:t>Вивчення</w:t>
            </w:r>
            <w:r>
              <w:rPr>
                <w:sz w:val="28"/>
              </w:rPr>
              <w:tab/>
            </w:r>
            <w:r>
              <w:rPr>
                <w:spacing w:val="-5"/>
                <w:sz w:val="28"/>
              </w:rPr>
              <w:t xml:space="preserve">ефе- </w:t>
            </w:r>
            <w:r>
              <w:rPr>
                <w:sz w:val="28"/>
              </w:rPr>
              <w:t>ктивного</w:t>
            </w:r>
            <w:r>
              <w:rPr>
                <w:sz w:val="28"/>
              </w:rPr>
              <w:tab/>
            </w:r>
            <w:r>
              <w:rPr>
                <w:spacing w:val="-3"/>
                <w:sz w:val="28"/>
              </w:rPr>
              <w:t>педагогіч-</w:t>
            </w:r>
          </w:p>
          <w:p w:rsidR="009E2E00" w:rsidRDefault="00662AC1">
            <w:pPr>
              <w:pStyle w:val="TableParagraph"/>
              <w:spacing w:before="1"/>
              <w:ind w:left="106"/>
              <w:rPr>
                <w:sz w:val="28"/>
              </w:rPr>
            </w:pPr>
            <w:r>
              <w:rPr>
                <w:sz w:val="28"/>
              </w:rPr>
              <w:t>ного досвіду</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 3</w:t>
            </w:r>
          </w:p>
        </w:tc>
      </w:tr>
      <w:tr w:rsidR="009E2E00">
        <w:trPr>
          <w:trHeight w:val="193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val="restart"/>
          </w:tcPr>
          <w:p w:rsidR="009E2E00" w:rsidRDefault="00662AC1">
            <w:pPr>
              <w:pStyle w:val="TableParagraph"/>
              <w:spacing w:line="360" w:lineRule="auto"/>
              <w:ind w:left="105" w:right="193" w:firstLine="708"/>
              <w:rPr>
                <w:sz w:val="28"/>
              </w:rPr>
            </w:pPr>
            <w:r>
              <w:rPr>
                <w:sz w:val="28"/>
              </w:rPr>
              <w:t>Відповідність змісту та меті</w:t>
            </w:r>
          </w:p>
        </w:tc>
        <w:tc>
          <w:tcPr>
            <w:tcW w:w="650" w:type="dxa"/>
            <w:vMerge w:val="restart"/>
          </w:tcPr>
          <w:p w:rsidR="009E2E00" w:rsidRDefault="009E2E00">
            <w:pPr>
              <w:pStyle w:val="TableParagraph"/>
              <w:spacing w:before="11"/>
              <w:rPr>
                <w:b/>
                <w:sz w:val="41"/>
              </w:rPr>
            </w:pPr>
          </w:p>
          <w:p w:rsidR="009E2E00" w:rsidRDefault="00A26F99">
            <w:pPr>
              <w:pStyle w:val="TableParagraph"/>
              <w:ind w:left="106"/>
              <w:rPr>
                <w:sz w:val="28"/>
              </w:rPr>
            </w:pPr>
            <w:r>
              <w:rPr>
                <w:sz w:val="28"/>
              </w:rPr>
              <w:t>0</w:t>
            </w:r>
            <w:r w:rsidR="00662AC1">
              <w:rPr>
                <w:sz w:val="28"/>
              </w:rPr>
              <w:t>,3</w:t>
            </w:r>
          </w:p>
        </w:tc>
        <w:tc>
          <w:tcPr>
            <w:tcW w:w="2823" w:type="dxa"/>
          </w:tcPr>
          <w:p w:rsidR="009E2E00" w:rsidRDefault="00662AC1">
            <w:pPr>
              <w:pStyle w:val="TableParagraph"/>
              <w:ind w:left="814"/>
              <w:rPr>
                <w:sz w:val="28"/>
              </w:rPr>
            </w:pPr>
            <w:r>
              <w:rPr>
                <w:sz w:val="28"/>
              </w:rPr>
              <w:t>Врахування</w:t>
            </w:r>
          </w:p>
          <w:p w:rsidR="009E2E00" w:rsidRDefault="00662AC1">
            <w:pPr>
              <w:pStyle w:val="TableParagraph"/>
              <w:tabs>
                <w:tab w:val="left" w:pos="1658"/>
                <w:tab w:val="left" w:pos="2140"/>
              </w:tabs>
              <w:spacing w:before="161" w:line="360" w:lineRule="auto"/>
              <w:ind w:left="106" w:right="95"/>
              <w:rPr>
                <w:sz w:val="28"/>
              </w:rPr>
            </w:pPr>
            <w:r>
              <w:rPr>
                <w:sz w:val="28"/>
              </w:rPr>
              <w:t>єдиної</w:t>
            </w:r>
            <w:r>
              <w:rPr>
                <w:sz w:val="28"/>
              </w:rPr>
              <w:tab/>
            </w:r>
            <w:r>
              <w:rPr>
                <w:spacing w:val="-3"/>
                <w:sz w:val="28"/>
              </w:rPr>
              <w:t xml:space="preserve">науково- </w:t>
            </w:r>
            <w:r>
              <w:rPr>
                <w:sz w:val="28"/>
              </w:rPr>
              <w:t>методичної</w:t>
            </w:r>
            <w:r>
              <w:rPr>
                <w:sz w:val="28"/>
              </w:rPr>
              <w:tab/>
            </w:r>
            <w:r>
              <w:rPr>
                <w:sz w:val="28"/>
              </w:rPr>
              <w:tab/>
            </w:r>
            <w:r>
              <w:rPr>
                <w:spacing w:val="-5"/>
                <w:sz w:val="28"/>
              </w:rPr>
              <w:t>теми</w:t>
            </w:r>
          </w:p>
          <w:p w:rsidR="009E2E00" w:rsidRDefault="00662AC1">
            <w:pPr>
              <w:pStyle w:val="TableParagraph"/>
              <w:spacing w:before="1"/>
              <w:ind w:left="106"/>
              <w:rPr>
                <w:sz w:val="28"/>
              </w:rPr>
            </w:pPr>
            <w:r>
              <w:rPr>
                <w:sz w:val="28"/>
              </w:rPr>
              <w:t>(проблеми)</w:t>
            </w:r>
          </w:p>
        </w:tc>
        <w:tc>
          <w:tcPr>
            <w:tcW w:w="682" w:type="dxa"/>
          </w:tcPr>
          <w:p w:rsidR="009E2E00" w:rsidRDefault="009E2E00">
            <w:pPr>
              <w:pStyle w:val="TableParagraph"/>
              <w:spacing w:before="11"/>
              <w:rPr>
                <w:b/>
                <w:sz w:val="41"/>
              </w:rPr>
            </w:pPr>
          </w:p>
          <w:p w:rsidR="009E2E00" w:rsidRDefault="00A26F99">
            <w:pPr>
              <w:pStyle w:val="TableParagraph"/>
              <w:ind w:left="108"/>
              <w:rPr>
                <w:sz w:val="28"/>
              </w:rPr>
            </w:pPr>
            <w:r>
              <w:rPr>
                <w:sz w:val="28"/>
              </w:rPr>
              <w:t>0</w:t>
            </w:r>
            <w:r w:rsidR="00662AC1">
              <w:rPr>
                <w:sz w:val="28"/>
              </w:rPr>
              <w:t>, 1</w:t>
            </w:r>
          </w:p>
        </w:tc>
      </w:tr>
      <w:tr w:rsidR="009E2E00">
        <w:trPr>
          <w:trHeight w:val="193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line="360" w:lineRule="auto"/>
              <w:ind w:left="106" w:right="95" w:firstLine="708"/>
              <w:jc w:val="both"/>
              <w:rPr>
                <w:sz w:val="28"/>
              </w:rPr>
            </w:pPr>
            <w:r>
              <w:rPr>
                <w:sz w:val="28"/>
              </w:rPr>
              <w:t xml:space="preserve">Відбір </w:t>
            </w:r>
            <w:r>
              <w:rPr>
                <w:spacing w:val="-3"/>
                <w:sz w:val="28"/>
              </w:rPr>
              <w:t xml:space="preserve">змісту </w:t>
            </w:r>
            <w:r>
              <w:rPr>
                <w:sz w:val="28"/>
              </w:rPr>
              <w:t>на основі аналізу ре- зультатів</w:t>
            </w:r>
            <w:r>
              <w:rPr>
                <w:spacing w:val="63"/>
                <w:sz w:val="28"/>
              </w:rPr>
              <w:t xml:space="preserve"> </w:t>
            </w:r>
            <w:r>
              <w:rPr>
                <w:sz w:val="28"/>
              </w:rPr>
              <w:t>діяльності</w:t>
            </w:r>
          </w:p>
          <w:p w:rsidR="009E2E00" w:rsidRDefault="00662AC1">
            <w:pPr>
              <w:pStyle w:val="TableParagraph"/>
              <w:ind w:left="106"/>
              <w:jc w:val="both"/>
              <w:rPr>
                <w:sz w:val="28"/>
              </w:rPr>
            </w:pPr>
            <w:r>
              <w:rPr>
                <w:sz w:val="28"/>
              </w:rPr>
              <w:t>закладу вищої освіти</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 6</w:t>
            </w:r>
          </w:p>
        </w:tc>
      </w:tr>
      <w:tr w:rsidR="009E2E00">
        <w:trPr>
          <w:trHeight w:val="2877"/>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line="360" w:lineRule="auto"/>
              <w:ind w:left="106" w:firstLine="708"/>
              <w:rPr>
                <w:sz w:val="28"/>
              </w:rPr>
            </w:pPr>
            <w:r>
              <w:rPr>
                <w:sz w:val="28"/>
              </w:rPr>
              <w:t>Відповідність змісту стратегії роз- витку ЗВО</w:t>
            </w:r>
          </w:p>
        </w:tc>
        <w:tc>
          <w:tcPr>
            <w:tcW w:w="682" w:type="dxa"/>
          </w:tcPr>
          <w:p w:rsidR="009E2E00" w:rsidRDefault="009E2E00">
            <w:pPr>
              <w:pStyle w:val="TableParagraph"/>
              <w:rPr>
                <w:b/>
                <w:sz w:val="42"/>
              </w:rPr>
            </w:pPr>
          </w:p>
          <w:p w:rsidR="009E2E00" w:rsidRDefault="00A26F99">
            <w:pPr>
              <w:pStyle w:val="TableParagraph"/>
              <w:ind w:left="108"/>
              <w:rPr>
                <w:sz w:val="28"/>
              </w:rPr>
            </w:pPr>
            <w:r>
              <w:rPr>
                <w:sz w:val="28"/>
              </w:rPr>
              <w:t>0</w:t>
            </w:r>
            <w:r w:rsidR="00662AC1">
              <w:rPr>
                <w:sz w:val="28"/>
              </w:rPr>
              <w:t>, 3</w:t>
            </w:r>
          </w:p>
        </w:tc>
      </w:tr>
    </w:tbl>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A26F99">
        <w:trPr>
          <w:trHeight w:val="1449"/>
        </w:trPr>
        <w:tc>
          <w:tcPr>
            <w:tcW w:w="2083" w:type="dxa"/>
          </w:tcPr>
          <w:p w:rsidR="00A26F99" w:rsidRDefault="00A26F99">
            <w:pPr>
              <w:pStyle w:val="TableParagraph"/>
              <w:rPr>
                <w:sz w:val="28"/>
              </w:rPr>
            </w:pPr>
            <w:r>
              <w:rPr>
                <w:sz w:val="28"/>
              </w:rPr>
              <w:lastRenderedPageBreak/>
              <w:t>3.</w:t>
            </w:r>
            <w:r>
              <w:rPr>
                <w:sz w:val="28"/>
              </w:rPr>
              <w:tab/>
            </w:r>
            <w:r>
              <w:rPr>
                <w:spacing w:val="-4"/>
                <w:sz w:val="28"/>
              </w:rPr>
              <w:t xml:space="preserve">Орга- </w:t>
            </w:r>
            <w:r>
              <w:rPr>
                <w:sz w:val="28"/>
              </w:rPr>
              <w:t>нізаційно- процесуальний</w:t>
            </w:r>
          </w:p>
        </w:tc>
        <w:tc>
          <w:tcPr>
            <w:tcW w:w="646" w:type="dxa"/>
          </w:tcPr>
          <w:p w:rsidR="00A26F99" w:rsidRDefault="00A26F99">
            <w:pPr>
              <w:pStyle w:val="TableParagraph"/>
              <w:spacing w:before="10"/>
              <w:rPr>
                <w:b/>
                <w:sz w:val="41"/>
              </w:rPr>
            </w:pPr>
          </w:p>
          <w:p w:rsidR="00A26F99" w:rsidRDefault="00A26F99">
            <w:pPr>
              <w:pStyle w:val="TableParagraph"/>
              <w:rPr>
                <w:sz w:val="28"/>
              </w:rPr>
            </w:pPr>
            <w:r>
              <w:rPr>
                <w:sz w:val="28"/>
              </w:rPr>
              <w:t>0, 3</w:t>
            </w:r>
          </w:p>
        </w:tc>
        <w:tc>
          <w:tcPr>
            <w:tcW w:w="2688" w:type="dxa"/>
          </w:tcPr>
          <w:p w:rsidR="00A26F99" w:rsidRDefault="00A26F99">
            <w:pPr>
              <w:pStyle w:val="TableParagraph"/>
              <w:tabs>
                <w:tab w:val="left" w:pos="2202"/>
              </w:tabs>
              <w:ind w:left="813"/>
              <w:rPr>
                <w:sz w:val="28"/>
              </w:rPr>
            </w:pPr>
            <w:r>
              <w:rPr>
                <w:sz w:val="28"/>
              </w:rPr>
              <w:t>Загальні</w:t>
            </w:r>
            <w:r>
              <w:rPr>
                <w:sz w:val="28"/>
              </w:rPr>
              <w:tab/>
              <w:t>ви-</w:t>
            </w:r>
          </w:p>
          <w:p w:rsidR="00A26F99" w:rsidRDefault="00A26F99">
            <w:pPr>
              <w:pStyle w:val="TableParagraph"/>
              <w:rPr>
                <w:sz w:val="28"/>
              </w:rPr>
            </w:pPr>
            <w:r>
              <w:rPr>
                <w:sz w:val="28"/>
              </w:rPr>
              <w:t>моги</w:t>
            </w:r>
          </w:p>
        </w:tc>
        <w:tc>
          <w:tcPr>
            <w:tcW w:w="650" w:type="dxa"/>
          </w:tcPr>
          <w:p w:rsidR="00A26F99" w:rsidRDefault="00A26F99">
            <w:pPr>
              <w:pStyle w:val="TableParagraph"/>
              <w:spacing w:before="10"/>
              <w:rPr>
                <w:b/>
                <w:sz w:val="41"/>
              </w:rPr>
            </w:pPr>
          </w:p>
          <w:p w:rsidR="00A26F99" w:rsidRDefault="00A26F99">
            <w:pPr>
              <w:pStyle w:val="TableParagraph"/>
              <w:rPr>
                <w:sz w:val="28"/>
              </w:rPr>
            </w:pPr>
            <w:r>
              <w:rPr>
                <w:sz w:val="28"/>
              </w:rPr>
              <w:t>0, 1</w:t>
            </w:r>
          </w:p>
        </w:tc>
        <w:tc>
          <w:tcPr>
            <w:tcW w:w="2823" w:type="dxa"/>
          </w:tcPr>
          <w:p w:rsidR="00A26F99" w:rsidRDefault="00A26F99">
            <w:pPr>
              <w:pStyle w:val="TableParagraph"/>
              <w:tabs>
                <w:tab w:val="left" w:pos="1122"/>
                <w:tab w:val="left" w:pos="2075"/>
                <w:tab w:val="left" w:pos="2465"/>
              </w:tabs>
              <w:spacing w:line="360" w:lineRule="auto"/>
              <w:ind w:left="106" w:right="96" w:firstLine="708"/>
              <w:rPr>
                <w:sz w:val="28"/>
              </w:rPr>
            </w:pPr>
            <w:r>
              <w:rPr>
                <w:sz w:val="28"/>
              </w:rPr>
              <w:t>Оптимальне поєднання індивідуа- льної,</w:t>
            </w:r>
            <w:r>
              <w:rPr>
                <w:sz w:val="28"/>
              </w:rPr>
              <w:tab/>
              <w:t>групової</w:t>
            </w:r>
            <w:r>
              <w:rPr>
                <w:sz w:val="28"/>
              </w:rPr>
              <w:tab/>
            </w:r>
            <w:r>
              <w:rPr>
                <w:spacing w:val="-8"/>
                <w:sz w:val="28"/>
              </w:rPr>
              <w:t xml:space="preserve">та </w:t>
            </w:r>
            <w:r>
              <w:rPr>
                <w:sz w:val="28"/>
              </w:rPr>
              <w:t>колективної</w:t>
            </w:r>
            <w:r>
              <w:rPr>
                <w:sz w:val="28"/>
              </w:rPr>
              <w:tab/>
            </w:r>
            <w:r>
              <w:rPr>
                <w:spacing w:val="-5"/>
                <w:sz w:val="28"/>
              </w:rPr>
              <w:t>форм</w:t>
            </w:r>
          </w:p>
          <w:p w:rsidR="00A26F99" w:rsidRDefault="00A26F99">
            <w:pPr>
              <w:pStyle w:val="TableParagraph"/>
              <w:rPr>
                <w:sz w:val="28"/>
              </w:rPr>
            </w:pPr>
            <w:r>
              <w:rPr>
                <w:sz w:val="28"/>
              </w:rPr>
              <w:t>організації НМР</w:t>
            </w:r>
          </w:p>
        </w:tc>
        <w:tc>
          <w:tcPr>
            <w:tcW w:w="682" w:type="dxa"/>
          </w:tcPr>
          <w:p w:rsidR="00A26F99" w:rsidRDefault="00A26F99">
            <w:pPr>
              <w:pStyle w:val="TableParagraph"/>
              <w:spacing w:before="10"/>
              <w:rPr>
                <w:b/>
                <w:sz w:val="41"/>
              </w:rPr>
            </w:pPr>
          </w:p>
          <w:p w:rsidR="00A26F99" w:rsidRDefault="00A26F99">
            <w:pPr>
              <w:pStyle w:val="TableParagraph"/>
              <w:rPr>
                <w:sz w:val="28"/>
              </w:rPr>
            </w:pPr>
            <w:r>
              <w:rPr>
                <w:sz w:val="28"/>
              </w:rPr>
              <w:t>0, 4</w:t>
            </w:r>
          </w:p>
        </w:tc>
      </w:tr>
      <w:tr w:rsidR="00A26F99" w:rsidTr="000D77FD">
        <w:trPr>
          <w:trHeight w:val="2413"/>
        </w:trPr>
        <w:tc>
          <w:tcPr>
            <w:tcW w:w="2083" w:type="dxa"/>
            <w:vMerge w:val="restart"/>
            <w:tcBorders>
              <w:top w:val="nil"/>
            </w:tcBorders>
          </w:tcPr>
          <w:p w:rsidR="00A26F99" w:rsidRDefault="00A26F99" w:rsidP="00A26F99">
            <w:pPr>
              <w:pStyle w:val="TableParagraph"/>
              <w:tabs>
                <w:tab w:val="left" w:pos="737"/>
              </w:tabs>
              <w:spacing w:line="360" w:lineRule="auto"/>
              <w:ind w:left="107" w:right="95" w:firstLine="205"/>
              <w:rPr>
                <w:sz w:val="28"/>
              </w:rPr>
            </w:pPr>
            <w:r>
              <w:rPr>
                <w:sz w:val="28"/>
              </w:rPr>
              <w:t>3.</w:t>
            </w:r>
            <w:r>
              <w:rPr>
                <w:sz w:val="28"/>
              </w:rPr>
              <w:tab/>
            </w:r>
            <w:r>
              <w:rPr>
                <w:spacing w:val="-4"/>
                <w:sz w:val="28"/>
              </w:rPr>
              <w:t xml:space="preserve">Орга- </w:t>
            </w:r>
            <w:r>
              <w:rPr>
                <w:sz w:val="28"/>
              </w:rPr>
              <w:t>нізаційно- процесуальний</w:t>
            </w:r>
          </w:p>
        </w:tc>
        <w:tc>
          <w:tcPr>
            <w:tcW w:w="646" w:type="dxa"/>
            <w:vMerge w:val="restart"/>
            <w:tcBorders>
              <w:top w:val="nil"/>
            </w:tcBorders>
          </w:tcPr>
          <w:p w:rsidR="00A26F99" w:rsidRDefault="00A26F99">
            <w:pPr>
              <w:pStyle w:val="TableParagraph"/>
              <w:spacing w:before="10"/>
              <w:rPr>
                <w:b/>
                <w:sz w:val="41"/>
              </w:rPr>
            </w:pPr>
          </w:p>
          <w:p w:rsidR="00A26F99" w:rsidRDefault="00A26F99">
            <w:pPr>
              <w:pStyle w:val="TableParagraph"/>
              <w:spacing w:before="1"/>
              <w:ind w:left="108"/>
              <w:rPr>
                <w:sz w:val="28"/>
              </w:rPr>
            </w:pPr>
            <w:r>
              <w:rPr>
                <w:sz w:val="28"/>
              </w:rPr>
              <w:t>0, 3</w:t>
            </w:r>
          </w:p>
        </w:tc>
        <w:tc>
          <w:tcPr>
            <w:tcW w:w="2688" w:type="dxa"/>
            <w:vMerge w:val="restart"/>
            <w:tcBorders>
              <w:top w:val="nil"/>
            </w:tcBorders>
          </w:tcPr>
          <w:p w:rsidR="00A26F99" w:rsidRDefault="00A26F99">
            <w:pPr>
              <w:pStyle w:val="TableParagraph"/>
              <w:tabs>
                <w:tab w:val="left" w:pos="2202"/>
              </w:tabs>
              <w:ind w:left="813"/>
              <w:rPr>
                <w:sz w:val="28"/>
              </w:rPr>
            </w:pPr>
            <w:r>
              <w:rPr>
                <w:sz w:val="28"/>
              </w:rPr>
              <w:t>Загальні</w:t>
            </w:r>
            <w:r>
              <w:rPr>
                <w:sz w:val="28"/>
              </w:rPr>
              <w:tab/>
              <w:t>ви-</w:t>
            </w:r>
          </w:p>
          <w:p w:rsidR="00A26F99" w:rsidRDefault="00A26F99">
            <w:pPr>
              <w:pStyle w:val="TableParagraph"/>
              <w:spacing w:before="160"/>
              <w:ind w:left="105"/>
              <w:rPr>
                <w:sz w:val="28"/>
              </w:rPr>
            </w:pPr>
            <w:r>
              <w:rPr>
                <w:sz w:val="28"/>
              </w:rPr>
              <w:t>моги</w:t>
            </w:r>
          </w:p>
          <w:p w:rsidR="00A26F99" w:rsidRDefault="00A26F99">
            <w:pPr>
              <w:pStyle w:val="TableParagraph"/>
              <w:spacing w:before="160"/>
              <w:ind w:left="105"/>
              <w:rPr>
                <w:sz w:val="28"/>
              </w:rPr>
            </w:pPr>
            <w:r>
              <w:rPr>
                <w:sz w:val="28"/>
              </w:rPr>
              <w:t>Організація роботи з молодими викладачами</w:t>
            </w:r>
          </w:p>
        </w:tc>
        <w:tc>
          <w:tcPr>
            <w:tcW w:w="650" w:type="dxa"/>
            <w:vMerge w:val="restart"/>
            <w:tcBorders>
              <w:top w:val="nil"/>
            </w:tcBorders>
          </w:tcPr>
          <w:p w:rsidR="00A26F99" w:rsidRDefault="00A26F99">
            <w:pPr>
              <w:pStyle w:val="TableParagraph"/>
              <w:spacing w:before="10"/>
              <w:rPr>
                <w:b/>
                <w:sz w:val="41"/>
              </w:rPr>
            </w:pPr>
          </w:p>
          <w:p w:rsidR="00A26F99" w:rsidRDefault="00A26F99">
            <w:pPr>
              <w:pStyle w:val="TableParagraph"/>
              <w:spacing w:before="1"/>
              <w:ind w:left="106"/>
              <w:rPr>
                <w:sz w:val="28"/>
              </w:rPr>
            </w:pPr>
            <w:r>
              <w:rPr>
                <w:sz w:val="28"/>
              </w:rPr>
              <w:t>0, 1</w:t>
            </w:r>
          </w:p>
          <w:p w:rsidR="00A26F99" w:rsidRDefault="00A26F99">
            <w:pPr>
              <w:pStyle w:val="TableParagraph"/>
              <w:spacing w:before="1"/>
              <w:rPr>
                <w:b/>
                <w:sz w:val="42"/>
              </w:rPr>
            </w:pPr>
          </w:p>
          <w:p w:rsidR="00A26F99" w:rsidRDefault="00A26F99">
            <w:pPr>
              <w:pStyle w:val="TableParagraph"/>
              <w:spacing w:before="1"/>
              <w:ind w:left="106"/>
              <w:rPr>
                <w:sz w:val="28"/>
              </w:rPr>
            </w:pPr>
            <w:r>
              <w:rPr>
                <w:sz w:val="28"/>
              </w:rPr>
              <w:t>0, 1</w:t>
            </w:r>
          </w:p>
        </w:tc>
        <w:tc>
          <w:tcPr>
            <w:tcW w:w="2823" w:type="dxa"/>
          </w:tcPr>
          <w:p w:rsidR="00A26F99" w:rsidRDefault="00A26F99">
            <w:pPr>
              <w:pStyle w:val="TableParagraph"/>
              <w:tabs>
                <w:tab w:val="left" w:pos="1415"/>
                <w:tab w:val="left" w:pos="1854"/>
              </w:tabs>
              <w:spacing w:line="360" w:lineRule="auto"/>
              <w:ind w:left="106" w:right="96" w:firstLine="708"/>
              <w:rPr>
                <w:sz w:val="28"/>
              </w:rPr>
            </w:pPr>
            <w:r>
              <w:rPr>
                <w:sz w:val="28"/>
              </w:rPr>
              <w:t>Впровадження сучасних</w:t>
            </w:r>
            <w:r>
              <w:rPr>
                <w:sz w:val="28"/>
              </w:rPr>
              <w:tab/>
            </w:r>
            <w:r>
              <w:rPr>
                <w:spacing w:val="-1"/>
                <w:sz w:val="28"/>
              </w:rPr>
              <w:t xml:space="preserve">технологій </w:t>
            </w:r>
            <w:r>
              <w:rPr>
                <w:sz w:val="28"/>
              </w:rPr>
              <w:t>організації НМР (ін- терактивні</w:t>
            </w:r>
            <w:r>
              <w:rPr>
                <w:sz w:val="28"/>
              </w:rPr>
              <w:tab/>
            </w:r>
            <w:r>
              <w:rPr>
                <w:sz w:val="28"/>
              </w:rPr>
              <w:tab/>
            </w:r>
            <w:r>
              <w:rPr>
                <w:spacing w:val="-4"/>
                <w:sz w:val="28"/>
              </w:rPr>
              <w:t>форми,</w:t>
            </w:r>
          </w:p>
          <w:p w:rsidR="00A26F99" w:rsidRDefault="00A26F99">
            <w:pPr>
              <w:pStyle w:val="TableParagraph"/>
              <w:ind w:left="106"/>
              <w:rPr>
                <w:sz w:val="28"/>
              </w:rPr>
            </w:pPr>
            <w:r>
              <w:rPr>
                <w:sz w:val="28"/>
              </w:rPr>
              <w:t>самоосвіта тощо)</w:t>
            </w:r>
          </w:p>
        </w:tc>
        <w:tc>
          <w:tcPr>
            <w:tcW w:w="682" w:type="dxa"/>
          </w:tcPr>
          <w:p w:rsidR="00A26F99" w:rsidRDefault="00A26F99">
            <w:pPr>
              <w:pStyle w:val="TableParagraph"/>
              <w:rPr>
                <w:b/>
                <w:sz w:val="42"/>
              </w:rPr>
            </w:pPr>
          </w:p>
          <w:p w:rsidR="00A26F99" w:rsidRDefault="00A26F99">
            <w:pPr>
              <w:pStyle w:val="TableParagraph"/>
              <w:spacing w:before="1"/>
              <w:ind w:left="108"/>
              <w:rPr>
                <w:sz w:val="28"/>
              </w:rPr>
            </w:pPr>
            <w:r>
              <w:rPr>
                <w:sz w:val="28"/>
              </w:rPr>
              <w:t>0,4</w:t>
            </w:r>
          </w:p>
        </w:tc>
      </w:tr>
      <w:tr w:rsidR="00A26F99">
        <w:trPr>
          <w:trHeight w:val="2414"/>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Borders>
              <w:top w:val="nil"/>
            </w:tcBorders>
          </w:tcPr>
          <w:p w:rsidR="00A26F99" w:rsidRDefault="00A26F99">
            <w:pPr>
              <w:rPr>
                <w:sz w:val="2"/>
                <w:szCs w:val="2"/>
              </w:rPr>
            </w:pPr>
          </w:p>
        </w:tc>
        <w:tc>
          <w:tcPr>
            <w:tcW w:w="650" w:type="dxa"/>
            <w:vMerge/>
            <w:tcBorders>
              <w:top w:val="nil"/>
            </w:tcBorders>
          </w:tcPr>
          <w:p w:rsidR="00A26F99" w:rsidRDefault="00A26F99">
            <w:pPr>
              <w:rPr>
                <w:sz w:val="2"/>
                <w:szCs w:val="2"/>
              </w:rPr>
            </w:pPr>
          </w:p>
        </w:tc>
        <w:tc>
          <w:tcPr>
            <w:tcW w:w="2823" w:type="dxa"/>
          </w:tcPr>
          <w:p w:rsidR="00A26F99" w:rsidRDefault="00A26F99">
            <w:pPr>
              <w:pStyle w:val="TableParagraph"/>
              <w:spacing w:before="2" w:line="360" w:lineRule="auto"/>
              <w:ind w:left="106" w:firstLine="708"/>
              <w:rPr>
                <w:sz w:val="28"/>
              </w:rPr>
            </w:pPr>
            <w:r>
              <w:rPr>
                <w:sz w:val="28"/>
              </w:rPr>
              <w:t>Відповідність форми меті та змісту</w:t>
            </w:r>
          </w:p>
          <w:p w:rsidR="00A26F99" w:rsidRDefault="00A26F99">
            <w:pPr>
              <w:pStyle w:val="TableParagraph"/>
              <w:ind w:left="106"/>
              <w:rPr>
                <w:sz w:val="28"/>
              </w:rPr>
            </w:pPr>
            <w:r>
              <w:rPr>
                <w:sz w:val="28"/>
              </w:rPr>
              <w:t>НМР</w:t>
            </w:r>
          </w:p>
        </w:tc>
        <w:tc>
          <w:tcPr>
            <w:tcW w:w="682" w:type="dxa"/>
          </w:tcPr>
          <w:p w:rsidR="00A26F99" w:rsidRDefault="00A26F99">
            <w:pPr>
              <w:pStyle w:val="TableParagraph"/>
              <w:spacing w:before="1"/>
              <w:rPr>
                <w:b/>
                <w:sz w:val="42"/>
              </w:rPr>
            </w:pPr>
          </w:p>
          <w:p w:rsidR="00A26F99" w:rsidRDefault="00A26F99">
            <w:pPr>
              <w:pStyle w:val="TableParagraph"/>
              <w:ind w:left="108"/>
              <w:rPr>
                <w:sz w:val="28"/>
              </w:rPr>
            </w:pPr>
            <w:r>
              <w:rPr>
                <w:sz w:val="28"/>
              </w:rPr>
              <w:t>0,2</w:t>
            </w:r>
          </w:p>
        </w:tc>
      </w:tr>
      <w:tr w:rsidR="00A26F99" w:rsidTr="000D77FD">
        <w:trPr>
          <w:trHeight w:val="1449"/>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Pr>
          <w:p w:rsidR="00A26F99" w:rsidRDefault="00A26F99">
            <w:pPr>
              <w:rPr>
                <w:sz w:val="2"/>
                <w:szCs w:val="2"/>
              </w:rPr>
            </w:pPr>
          </w:p>
        </w:tc>
        <w:tc>
          <w:tcPr>
            <w:tcW w:w="650" w:type="dxa"/>
            <w:vMerge/>
          </w:tcPr>
          <w:p w:rsidR="00A26F99" w:rsidRDefault="00A26F99">
            <w:pPr>
              <w:rPr>
                <w:sz w:val="2"/>
                <w:szCs w:val="2"/>
              </w:rPr>
            </w:pPr>
          </w:p>
        </w:tc>
        <w:tc>
          <w:tcPr>
            <w:tcW w:w="2823" w:type="dxa"/>
          </w:tcPr>
          <w:p w:rsidR="00A26F99" w:rsidRDefault="00A26F99">
            <w:pPr>
              <w:pStyle w:val="TableParagraph"/>
              <w:spacing w:line="360" w:lineRule="auto"/>
              <w:ind w:left="106" w:right="96" w:firstLine="708"/>
              <w:jc w:val="both"/>
              <w:rPr>
                <w:sz w:val="28"/>
              </w:rPr>
            </w:pPr>
            <w:r>
              <w:rPr>
                <w:sz w:val="28"/>
              </w:rPr>
              <w:t>Організація на- ставництва, тренін- гів, школи молодого</w:t>
            </w:r>
          </w:p>
          <w:p w:rsidR="00A26F99" w:rsidRDefault="00A26F99">
            <w:pPr>
              <w:pStyle w:val="TableParagraph"/>
              <w:spacing w:line="321" w:lineRule="exact"/>
              <w:ind w:left="106"/>
              <w:rPr>
                <w:sz w:val="28"/>
              </w:rPr>
            </w:pPr>
            <w:r>
              <w:rPr>
                <w:sz w:val="28"/>
              </w:rPr>
              <w:t>викладача тощо</w:t>
            </w:r>
          </w:p>
        </w:tc>
        <w:tc>
          <w:tcPr>
            <w:tcW w:w="682" w:type="dxa"/>
          </w:tcPr>
          <w:p w:rsidR="00A26F99" w:rsidRDefault="00A26F99">
            <w:pPr>
              <w:pStyle w:val="TableParagraph"/>
              <w:spacing w:before="1"/>
              <w:rPr>
                <w:b/>
                <w:sz w:val="42"/>
              </w:rPr>
            </w:pPr>
          </w:p>
          <w:p w:rsidR="00A26F99" w:rsidRDefault="00A26F99">
            <w:pPr>
              <w:pStyle w:val="TableParagraph"/>
              <w:spacing w:before="1"/>
              <w:ind w:left="108"/>
              <w:rPr>
                <w:sz w:val="28"/>
              </w:rPr>
            </w:pPr>
            <w:r>
              <w:rPr>
                <w:sz w:val="28"/>
              </w:rPr>
              <w:t>0,2</w:t>
            </w:r>
          </w:p>
        </w:tc>
      </w:tr>
      <w:tr w:rsidR="00A26F99" w:rsidTr="000D77FD">
        <w:trPr>
          <w:trHeight w:val="1931"/>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val="restart"/>
            <w:tcBorders>
              <w:top w:val="nil"/>
            </w:tcBorders>
          </w:tcPr>
          <w:p w:rsidR="00A26F99" w:rsidRDefault="00A26F99">
            <w:pPr>
              <w:pStyle w:val="TableParagraph"/>
              <w:spacing w:line="360" w:lineRule="auto"/>
              <w:ind w:left="105" w:firstLine="708"/>
              <w:rPr>
                <w:sz w:val="28"/>
              </w:rPr>
            </w:pPr>
            <w:r>
              <w:rPr>
                <w:sz w:val="28"/>
              </w:rPr>
              <w:t>Організація роботи з молодими викладачами</w:t>
            </w:r>
          </w:p>
          <w:p w:rsidR="00A26F99" w:rsidRDefault="00A26F99">
            <w:pPr>
              <w:pStyle w:val="TableParagraph"/>
              <w:ind w:left="813"/>
              <w:rPr>
                <w:sz w:val="28"/>
              </w:rPr>
            </w:pPr>
            <w:r>
              <w:rPr>
                <w:sz w:val="28"/>
              </w:rPr>
              <w:t>Організація</w:t>
            </w:r>
          </w:p>
          <w:p w:rsidR="00A26F99" w:rsidRDefault="00A26F99" w:rsidP="00A26F99">
            <w:pPr>
              <w:pStyle w:val="TableParagraph"/>
              <w:spacing w:line="360" w:lineRule="auto"/>
              <w:ind w:left="105"/>
              <w:rPr>
                <w:sz w:val="28"/>
              </w:rPr>
            </w:pPr>
            <w:r>
              <w:rPr>
                <w:sz w:val="28"/>
              </w:rPr>
              <w:t xml:space="preserve"> самоосвіти педагогів</w:t>
            </w:r>
          </w:p>
        </w:tc>
        <w:tc>
          <w:tcPr>
            <w:tcW w:w="650" w:type="dxa"/>
            <w:vMerge w:val="restart"/>
            <w:tcBorders>
              <w:top w:val="nil"/>
            </w:tcBorders>
          </w:tcPr>
          <w:p w:rsidR="00A26F99" w:rsidRDefault="00A26F99">
            <w:pPr>
              <w:pStyle w:val="TableParagraph"/>
              <w:spacing w:before="1"/>
              <w:rPr>
                <w:b/>
                <w:sz w:val="42"/>
              </w:rPr>
            </w:pPr>
          </w:p>
          <w:p w:rsidR="00A26F99" w:rsidRDefault="00A26F99">
            <w:pPr>
              <w:pStyle w:val="TableParagraph"/>
              <w:spacing w:before="1"/>
              <w:ind w:left="106"/>
              <w:rPr>
                <w:sz w:val="28"/>
              </w:rPr>
            </w:pPr>
            <w:r>
              <w:rPr>
                <w:sz w:val="28"/>
              </w:rPr>
              <w:t>0, 1</w:t>
            </w:r>
          </w:p>
          <w:p w:rsidR="00A26F99" w:rsidRDefault="00A26F99">
            <w:pPr>
              <w:pStyle w:val="TableParagraph"/>
              <w:spacing w:before="10"/>
              <w:rPr>
                <w:b/>
                <w:sz w:val="41"/>
              </w:rPr>
            </w:pPr>
          </w:p>
          <w:p w:rsidR="00A26F99" w:rsidRDefault="00A26F99">
            <w:pPr>
              <w:pStyle w:val="TableParagraph"/>
              <w:spacing w:before="1"/>
              <w:ind w:left="106"/>
              <w:rPr>
                <w:sz w:val="28"/>
              </w:rPr>
            </w:pPr>
            <w:r>
              <w:rPr>
                <w:sz w:val="28"/>
              </w:rPr>
              <w:t>0, 2</w:t>
            </w:r>
          </w:p>
        </w:tc>
        <w:tc>
          <w:tcPr>
            <w:tcW w:w="2823" w:type="dxa"/>
          </w:tcPr>
          <w:p w:rsidR="00A26F99" w:rsidRDefault="00A26F99">
            <w:pPr>
              <w:pStyle w:val="TableParagraph"/>
              <w:ind w:right="342"/>
              <w:jc w:val="right"/>
              <w:rPr>
                <w:sz w:val="28"/>
              </w:rPr>
            </w:pPr>
            <w:r>
              <w:rPr>
                <w:sz w:val="28"/>
              </w:rPr>
              <w:t>Відповідність</w:t>
            </w:r>
          </w:p>
          <w:p w:rsidR="00A26F99" w:rsidRDefault="00A26F99">
            <w:pPr>
              <w:pStyle w:val="TableParagraph"/>
              <w:ind w:left="106"/>
              <w:jc w:val="both"/>
              <w:rPr>
                <w:sz w:val="28"/>
              </w:rPr>
            </w:pPr>
            <w:r>
              <w:rPr>
                <w:sz w:val="28"/>
              </w:rPr>
              <w:t>потребам педагогів</w:t>
            </w:r>
          </w:p>
        </w:tc>
        <w:tc>
          <w:tcPr>
            <w:tcW w:w="682" w:type="dxa"/>
          </w:tcPr>
          <w:p w:rsidR="00A26F99" w:rsidRDefault="00A26F99">
            <w:pPr>
              <w:pStyle w:val="TableParagraph"/>
              <w:spacing w:before="1"/>
              <w:rPr>
                <w:b/>
                <w:sz w:val="42"/>
              </w:rPr>
            </w:pPr>
          </w:p>
          <w:p w:rsidR="00A26F99" w:rsidRDefault="00A26F99">
            <w:pPr>
              <w:pStyle w:val="TableParagraph"/>
              <w:spacing w:before="1"/>
              <w:ind w:left="108"/>
              <w:rPr>
                <w:sz w:val="28"/>
              </w:rPr>
            </w:pPr>
            <w:r>
              <w:rPr>
                <w:sz w:val="28"/>
              </w:rPr>
              <w:t>0,5</w:t>
            </w:r>
          </w:p>
        </w:tc>
      </w:tr>
      <w:tr w:rsidR="00A26F99">
        <w:trPr>
          <w:trHeight w:val="966"/>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Borders>
              <w:top w:val="nil"/>
            </w:tcBorders>
          </w:tcPr>
          <w:p w:rsidR="00A26F99" w:rsidRDefault="00A26F99">
            <w:pPr>
              <w:rPr>
                <w:sz w:val="2"/>
                <w:szCs w:val="2"/>
              </w:rPr>
            </w:pPr>
          </w:p>
        </w:tc>
        <w:tc>
          <w:tcPr>
            <w:tcW w:w="650" w:type="dxa"/>
            <w:vMerge/>
            <w:tcBorders>
              <w:top w:val="nil"/>
            </w:tcBorders>
          </w:tcPr>
          <w:p w:rsidR="00A26F99" w:rsidRDefault="00A26F99">
            <w:pPr>
              <w:rPr>
                <w:sz w:val="2"/>
                <w:szCs w:val="2"/>
              </w:rPr>
            </w:pPr>
          </w:p>
        </w:tc>
        <w:tc>
          <w:tcPr>
            <w:tcW w:w="2823" w:type="dxa"/>
          </w:tcPr>
          <w:p w:rsidR="00A26F99" w:rsidRDefault="00A26F99" w:rsidP="00A26F99">
            <w:pPr>
              <w:pStyle w:val="TableParagraph"/>
              <w:ind w:left="106" w:firstLine="708"/>
              <w:rPr>
                <w:sz w:val="28"/>
              </w:rPr>
            </w:pPr>
            <w:r>
              <w:rPr>
                <w:sz w:val="28"/>
              </w:rPr>
              <w:t>Оптимальність вибору форми НМР відповідно до</w:t>
            </w:r>
            <w:r>
              <w:rPr>
                <w:spacing w:val="66"/>
                <w:sz w:val="28"/>
              </w:rPr>
              <w:t xml:space="preserve"> </w:t>
            </w:r>
            <w:r>
              <w:rPr>
                <w:sz w:val="28"/>
              </w:rPr>
              <w:t>змісту та мети</w:t>
            </w:r>
          </w:p>
        </w:tc>
        <w:tc>
          <w:tcPr>
            <w:tcW w:w="682" w:type="dxa"/>
          </w:tcPr>
          <w:p w:rsidR="00A26F99" w:rsidRDefault="00A26F99">
            <w:pPr>
              <w:pStyle w:val="TableParagraph"/>
              <w:rPr>
                <w:b/>
                <w:sz w:val="42"/>
              </w:rPr>
            </w:pPr>
          </w:p>
          <w:p w:rsidR="00A26F99" w:rsidRDefault="00A26F99">
            <w:pPr>
              <w:pStyle w:val="TableParagraph"/>
              <w:spacing w:before="1"/>
              <w:ind w:left="108"/>
              <w:rPr>
                <w:sz w:val="28"/>
              </w:rPr>
            </w:pPr>
            <w:r>
              <w:rPr>
                <w:sz w:val="28"/>
              </w:rPr>
              <w:t>0, 3</w:t>
            </w:r>
          </w:p>
        </w:tc>
      </w:tr>
      <w:tr w:rsidR="00A26F99" w:rsidTr="000D77FD">
        <w:trPr>
          <w:trHeight w:val="1932"/>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Pr>
          <w:p w:rsidR="00A26F99" w:rsidRDefault="00A26F99">
            <w:pPr>
              <w:rPr>
                <w:sz w:val="2"/>
                <w:szCs w:val="2"/>
              </w:rPr>
            </w:pPr>
          </w:p>
        </w:tc>
        <w:tc>
          <w:tcPr>
            <w:tcW w:w="650" w:type="dxa"/>
            <w:vMerge/>
          </w:tcPr>
          <w:p w:rsidR="00A26F99" w:rsidRDefault="00A26F99">
            <w:pPr>
              <w:rPr>
                <w:sz w:val="2"/>
                <w:szCs w:val="2"/>
              </w:rPr>
            </w:pPr>
          </w:p>
        </w:tc>
        <w:tc>
          <w:tcPr>
            <w:tcW w:w="2823" w:type="dxa"/>
          </w:tcPr>
          <w:p w:rsidR="00A26F99" w:rsidRDefault="00A26F99">
            <w:pPr>
              <w:pStyle w:val="TableParagraph"/>
              <w:tabs>
                <w:tab w:val="left" w:pos="1406"/>
              </w:tabs>
              <w:ind w:right="96"/>
              <w:jc w:val="right"/>
              <w:rPr>
                <w:sz w:val="28"/>
              </w:rPr>
            </w:pPr>
            <w:r>
              <w:rPr>
                <w:sz w:val="28"/>
              </w:rPr>
              <w:t>Наявність</w:t>
            </w:r>
            <w:r>
              <w:rPr>
                <w:sz w:val="28"/>
              </w:rPr>
              <w:tab/>
            </w:r>
            <w:r>
              <w:rPr>
                <w:spacing w:val="-1"/>
                <w:sz w:val="28"/>
              </w:rPr>
              <w:t>сис-</w:t>
            </w:r>
          </w:p>
          <w:p w:rsidR="00A26F99" w:rsidRDefault="00A26F99">
            <w:pPr>
              <w:pStyle w:val="TableParagraph"/>
              <w:spacing w:before="1"/>
              <w:ind w:left="106"/>
              <w:rPr>
                <w:sz w:val="28"/>
              </w:rPr>
            </w:pPr>
            <w:r>
              <w:rPr>
                <w:sz w:val="28"/>
              </w:rPr>
              <w:t>теми</w:t>
            </w:r>
            <w:r>
              <w:rPr>
                <w:sz w:val="28"/>
              </w:rPr>
              <w:tab/>
              <w:t xml:space="preserve"> в</w:t>
            </w:r>
            <w:r>
              <w:rPr>
                <w:sz w:val="28"/>
              </w:rPr>
              <w:tab/>
            </w:r>
            <w:r>
              <w:rPr>
                <w:spacing w:val="-1"/>
                <w:sz w:val="28"/>
              </w:rPr>
              <w:t>організації самоосвіти</w:t>
            </w:r>
          </w:p>
        </w:tc>
        <w:tc>
          <w:tcPr>
            <w:tcW w:w="682" w:type="dxa"/>
          </w:tcPr>
          <w:p w:rsidR="00A26F99" w:rsidRDefault="00A26F99">
            <w:pPr>
              <w:pStyle w:val="TableParagraph"/>
              <w:spacing w:before="10"/>
              <w:rPr>
                <w:b/>
                <w:sz w:val="41"/>
              </w:rPr>
            </w:pPr>
          </w:p>
          <w:p w:rsidR="00A26F99" w:rsidRDefault="00A26F99">
            <w:pPr>
              <w:pStyle w:val="TableParagraph"/>
              <w:ind w:left="108"/>
              <w:rPr>
                <w:sz w:val="28"/>
              </w:rPr>
            </w:pPr>
            <w:r>
              <w:rPr>
                <w:sz w:val="28"/>
              </w:rPr>
              <w:t>0, 5</w:t>
            </w:r>
          </w:p>
        </w:tc>
      </w:tr>
    </w:tbl>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9E2E00" w:rsidTr="00A26F99">
        <w:trPr>
          <w:trHeight w:val="97"/>
        </w:trPr>
        <w:tc>
          <w:tcPr>
            <w:tcW w:w="2083" w:type="dxa"/>
            <w:vMerge w:val="restart"/>
          </w:tcPr>
          <w:p w:rsidR="009E2E00" w:rsidRDefault="009E2E00">
            <w:pPr>
              <w:pStyle w:val="TableParagraph"/>
              <w:rPr>
                <w:sz w:val="28"/>
              </w:rPr>
            </w:pPr>
          </w:p>
        </w:tc>
        <w:tc>
          <w:tcPr>
            <w:tcW w:w="646" w:type="dxa"/>
            <w:vMerge w:val="restart"/>
          </w:tcPr>
          <w:p w:rsidR="009E2E00" w:rsidRDefault="009E2E00">
            <w:pPr>
              <w:pStyle w:val="TableParagraph"/>
              <w:rPr>
                <w:sz w:val="28"/>
              </w:rPr>
            </w:pPr>
          </w:p>
        </w:tc>
        <w:tc>
          <w:tcPr>
            <w:tcW w:w="2688" w:type="dxa"/>
            <w:vMerge w:val="restart"/>
          </w:tcPr>
          <w:p w:rsidR="009E2E00" w:rsidRDefault="009E2E00">
            <w:pPr>
              <w:pStyle w:val="TableParagraph"/>
              <w:ind w:left="105"/>
              <w:rPr>
                <w:sz w:val="28"/>
              </w:rPr>
            </w:pPr>
          </w:p>
        </w:tc>
        <w:tc>
          <w:tcPr>
            <w:tcW w:w="650" w:type="dxa"/>
            <w:vMerge w:val="restart"/>
          </w:tcPr>
          <w:p w:rsidR="009E2E00" w:rsidRDefault="009E2E00">
            <w:pPr>
              <w:pStyle w:val="TableParagraph"/>
              <w:rPr>
                <w:sz w:val="28"/>
              </w:rPr>
            </w:pPr>
          </w:p>
        </w:tc>
        <w:tc>
          <w:tcPr>
            <w:tcW w:w="2823" w:type="dxa"/>
          </w:tcPr>
          <w:p w:rsidR="009E2E00" w:rsidRDefault="009E2E00" w:rsidP="00A26F99">
            <w:pPr>
              <w:pStyle w:val="TableParagraph"/>
              <w:rPr>
                <w:sz w:val="28"/>
              </w:rPr>
            </w:pPr>
          </w:p>
        </w:tc>
        <w:tc>
          <w:tcPr>
            <w:tcW w:w="682" w:type="dxa"/>
          </w:tcPr>
          <w:p w:rsidR="009E2E00" w:rsidRDefault="009E2E00">
            <w:pPr>
              <w:pStyle w:val="TableParagraph"/>
              <w:rPr>
                <w:sz w:val="28"/>
              </w:rPr>
            </w:pP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ind w:left="814"/>
              <w:rPr>
                <w:sz w:val="28"/>
              </w:rPr>
            </w:pPr>
            <w:r>
              <w:rPr>
                <w:sz w:val="28"/>
              </w:rPr>
              <w:t>Актуальність</w:t>
            </w:r>
          </w:p>
          <w:p w:rsidR="009E2E00" w:rsidRDefault="00662AC1">
            <w:pPr>
              <w:pStyle w:val="TableParagraph"/>
              <w:tabs>
                <w:tab w:val="left" w:pos="1460"/>
              </w:tabs>
              <w:spacing w:before="4" w:line="480" w:lineRule="atLeast"/>
              <w:ind w:left="106" w:right="97"/>
              <w:rPr>
                <w:sz w:val="28"/>
              </w:rPr>
            </w:pPr>
            <w:r>
              <w:rPr>
                <w:sz w:val="28"/>
              </w:rPr>
              <w:t>тематики</w:t>
            </w:r>
            <w:r>
              <w:rPr>
                <w:sz w:val="28"/>
              </w:rPr>
              <w:tab/>
            </w:r>
            <w:r>
              <w:rPr>
                <w:spacing w:val="-3"/>
                <w:sz w:val="28"/>
              </w:rPr>
              <w:t xml:space="preserve">самоосвіт- </w:t>
            </w:r>
            <w:r>
              <w:rPr>
                <w:sz w:val="28"/>
              </w:rPr>
              <w:t>ньої діяльності</w:t>
            </w:r>
          </w:p>
        </w:tc>
        <w:tc>
          <w:tcPr>
            <w:tcW w:w="682" w:type="dxa"/>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 2</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line="360" w:lineRule="auto"/>
              <w:ind w:left="106" w:firstLine="708"/>
              <w:rPr>
                <w:sz w:val="28"/>
              </w:rPr>
            </w:pPr>
            <w:r>
              <w:rPr>
                <w:sz w:val="28"/>
              </w:rPr>
              <w:t>Оптимальність форми звіту, резуль-</w:t>
            </w:r>
          </w:p>
          <w:p w:rsidR="009E2E00" w:rsidRDefault="00662AC1">
            <w:pPr>
              <w:pStyle w:val="TableParagraph"/>
              <w:spacing w:before="1"/>
              <w:ind w:left="106"/>
              <w:rPr>
                <w:sz w:val="28"/>
              </w:rPr>
            </w:pPr>
            <w:r>
              <w:rPr>
                <w:sz w:val="28"/>
              </w:rPr>
              <w:t>татів</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,3</w:t>
            </w:r>
          </w:p>
        </w:tc>
      </w:tr>
      <w:tr w:rsidR="009E2E00">
        <w:trPr>
          <w:trHeight w:val="3864"/>
        </w:trPr>
        <w:tc>
          <w:tcPr>
            <w:tcW w:w="2083" w:type="dxa"/>
            <w:vMerge w:val="restart"/>
          </w:tcPr>
          <w:p w:rsidR="009E2E00" w:rsidRDefault="009E2E00">
            <w:pPr>
              <w:pStyle w:val="TableParagraph"/>
              <w:rPr>
                <w:sz w:val="28"/>
              </w:rPr>
            </w:pPr>
          </w:p>
        </w:tc>
        <w:tc>
          <w:tcPr>
            <w:tcW w:w="646" w:type="dxa"/>
            <w:vMerge w:val="restart"/>
          </w:tcPr>
          <w:p w:rsidR="009E2E00" w:rsidRDefault="009E2E00">
            <w:pPr>
              <w:pStyle w:val="TableParagraph"/>
              <w:rPr>
                <w:sz w:val="28"/>
              </w:rPr>
            </w:pPr>
          </w:p>
        </w:tc>
        <w:tc>
          <w:tcPr>
            <w:tcW w:w="2688" w:type="dxa"/>
            <w:vMerge w:val="restart"/>
          </w:tcPr>
          <w:p w:rsidR="009E2E00" w:rsidRDefault="00662AC1">
            <w:pPr>
              <w:pStyle w:val="TableParagraph"/>
              <w:tabs>
                <w:tab w:val="left" w:pos="1603"/>
              </w:tabs>
              <w:spacing w:line="360" w:lineRule="auto"/>
              <w:ind w:left="105" w:right="98" w:firstLine="708"/>
              <w:rPr>
                <w:sz w:val="28"/>
              </w:rPr>
            </w:pPr>
            <w:r>
              <w:rPr>
                <w:sz w:val="28"/>
              </w:rPr>
              <w:t>Структурні підрозділи</w:t>
            </w:r>
            <w:r>
              <w:rPr>
                <w:sz w:val="28"/>
              </w:rPr>
              <w:tab/>
            </w:r>
            <w:r>
              <w:rPr>
                <w:spacing w:val="-4"/>
                <w:sz w:val="28"/>
              </w:rPr>
              <w:t xml:space="preserve">системи </w:t>
            </w:r>
            <w:r>
              <w:rPr>
                <w:sz w:val="28"/>
              </w:rPr>
              <w:t>НМР</w:t>
            </w:r>
          </w:p>
        </w:tc>
        <w:tc>
          <w:tcPr>
            <w:tcW w:w="650" w:type="dxa"/>
            <w:vMerge w:val="restart"/>
          </w:tcPr>
          <w:p w:rsidR="009E2E00" w:rsidRDefault="009E2E00">
            <w:pPr>
              <w:pStyle w:val="TableParagraph"/>
              <w:rPr>
                <w:b/>
                <w:sz w:val="42"/>
              </w:rPr>
            </w:pPr>
          </w:p>
          <w:p w:rsidR="009E2E00" w:rsidRDefault="00662AC1">
            <w:pPr>
              <w:pStyle w:val="TableParagraph"/>
              <w:ind w:left="106"/>
              <w:rPr>
                <w:sz w:val="28"/>
              </w:rPr>
            </w:pPr>
            <w:r>
              <w:rPr>
                <w:sz w:val="28"/>
              </w:rPr>
              <w:t>,3</w:t>
            </w:r>
          </w:p>
        </w:tc>
        <w:tc>
          <w:tcPr>
            <w:tcW w:w="2823" w:type="dxa"/>
          </w:tcPr>
          <w:p w:rsidR="009E2E00" w:rsidRDefault="00662AC1">
            <w:pPr>
              <w:pStyle w:val="TableParagraph"/>
              <w:tabs>
                <w:tab w:val="left" w:pos="981"/>
                <w:tab w:val="left" w:pos="1286"/>
                <w:tab w:val="left" w:pos="1876"/>
              </w:tabs>
              <w:spacing w:line="360" w:lineRule="auto"/>
              <w:ind w:left="106" w:right="96" w:firstLine="708"/>
              <w:rPr>
                <w:sz w:val="28"/>
              </w:rPr>
            </w:pPr>
            <w:r>
              <w:rPr>
                <w:sz w:val="28"/>
              </w:rPr>
              <w:t>Рівень</w:t>
            </w:r>
            <w:r>
              <w:rPr>
                <w:sz w:val="28"/>
              </w:rPr>
              <w:tab/>
            </w:r>
            <w:r>
              <w:rPr>
                <w:spacing w:val="-3"/>
                <w:sz w:val="28"/>
              </w:rPr>
              <w:t xml:space="preserve">роботи </w:t>
            </w:r>
            <w:r>
              <w:rPr>
                <w:sz w:val="28"/>
              </w:rPr>
              <w:t>науково-методичних рад</w:t>
            </w:r>
            <w:r>
              <w:rPr>
                <w:sz w:val="28"/>
              </w:rPr>
              <w:tab/>
            </w:r>
            <w:r>
              <w:rPr>
                <w:sz w:val="28"/>
              </w:rPr>
              <w:tab/>
            </w:r>
            <w:r>
              <w:rPr>
                <w:spacing w:val="-3"/>
                <w:sz w:val="28"/>
              </w:rPr>
              <w:t xml:space="preserve">факультетів </w:t>
            </w:r>
            <w:r>
              <w:rPr>
                <w:sz w:val="28"/>
              </w:rPr>
              <w:t>(планування, систем- ність,</w:t>
            </w:r>
            <w:r>
              <w:rPr>
                <w:sz w:val="28"/>
              </w:rPr>
              <w:tab/>
            </w:r>
            <w:r>
              <w:rPr>
                <w:spacing w:val="-1"/>
                <w:sz w:val="28"/>
              </w:rPr>
              <w:t xml:space="preserve">оптимальність </w:t>
            </w:r>
            <w:r>
              <w:rPr>
                <w:sz w:val="28"/>
              </w:rPr>
              <w:t>форм організації дія- льності,</w:t>
            </w:r>
            <w:r>
              <w:rPr>
                <w:sz w:val="28"/>
              </w:rPr>
              <w:tab/>
            </w:r>
            <w:r>
              <w:rPr>
                <w:spacing w:val="-3"/>
                <w:sz w:val="28"/>
              </w:rPr>
              <w:t>нормативне</w:t>
            </w:r>
          </w:p>
          <w:p w:rsidR="009E2E00" w:rsidRDefault="00662AC1">
            <w:pPr>
              <w:pStyle w:val="TableParagraph"/>
              <w:spacing w:before="1"/>
              <w:ind w:left="106"/>
              <w:rPr>
                <w:sz w:val="28"/>
              </w:rPr>
            </w:pPr>
            <w:r>
              <w:rPr>
                <w:sz w:val="28"/>
              </w:rPr>
              <w:t>забезпечення)</w:t>
            </w:r>
          </w:p>
        </w:tc>
        <w:tc>
          <w:tcPr>
            <w:tcW w:w="682" w:type="dxa"/>
          </w:tcPr>
          <w:p w:rsidR="009E2E00" w:rsidRDefault="009E2E00">
            <w:pPr>
              <w:pStyle w:val="TableParagraph"/>
              <w:rPr>
                <w:b/>
                <w:sz w:val="42"/>
              </w:rPr>
            </w:pPr>
          </w:p>
          <w:p w:rsidR="009E2E00" w:rsidRDefault="00A26F99">
            <w:pPr>
              <w:pStyle w:val="TableParagraph"/>
              <w:ind w:left="108"/>
              <w:rPr>
                <w:sz w:val="28"/>
              </w:rPr>
            </w:pPr>
            <w:r>
              <w:rPr>
                <w:sz w:val="28"/>
              </w:rPr>
              <w:t>0</w:t>
            </w:r>
            <w:r w:rsidR="00662AC1">
              <w:rPr>
                <w:sz w:val="28"/>
              </w:rPr>
              <w:t>, 5</w:t>
            </w:r>
          </w:p>
        </w:tc>
      </w:tr>
      <w:tr w:rsidR="009E2E00">
        <w:trPr>
          <w:trHeight w:val="289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387"/>
              </w:tabs>
              <w:spacing w:line="360" w:lineRule="auto"/>
              <w:ind w:left="106" w:right="95" w:firstLine="708"/>
              <w:jc w:val="both"/>
              <w:rPr>
                <w:sz w:val="28"/>
              </w:rPr>
            </w:pPr>
            <w:r>
              <w:rPr>
                <w:sz w:val="28"/>
              </w:rPr>
              <w:t>Рівень роботи методичного кабіне- ту</w:t>
            </w:r>
            <w:r>
              <w:rPr>
                <w:sz w:val="28"/>
              </w:rPr>
              <w:tab/>
            </w:r>
            <w:r>
              <w:rPr>
                <w:spacing w:val="-1"/>
                <w:sz w:val="28"/>
              </w:rPr>
              <w:t xml:space="preserve">навчально- </w:t>
            </w:r>
            <w:r>
              <w:rPr>
                <w:sz w:val="28"/>
              </w:rPr>
              <w:t>методичного відділу, лабораторій</w:t>
            </w:r>
            <w:r>
              <w:rPr>
                <w:spacing w:val="51"/>
                <w:sz w:val="28"/>
              </w:rPr>
              <w:t xml:space="preserve"> </w:t>
            </w:r>
            <w:r>
              <w:rPr>
                <w:sz w:val="28"/>
              </w:rPr>
              <w:t>тощо</w:t>
            </w:r>
          </w:p>
          <w:p w:rsidR="009E2E00" w:rsidRDefault="00662AC1">
            <w:pPr>
              <w:pStyle w:val="TableParagraph"/>
              <w:spacing w:line="322" w:lineRule="exact"/>
              <w:ind w:left="106"/>
              <w:jc w:val="both"/>
              <w:rPr>
                <w:sz w:val="28"/>
              </w:rPr>
            </w:pPr>
            <w:r>
              <w:rPr>
                <w:sz w:val="28"/>
              </w:rPr>
              <w:t>(якщо є)</w:t>
            </w:r>
          </w:p>
        </w:tc>
        <w:tc>
          <w:tcPr>
            <w:tcW w:w="682" w:type="dxa"/>
          </w:tcPr>
          <w:p w:rsidR="009E2E00" w:rsidRDefault="009E2E00">
            <w:pPr>
              <w:pStyle w:val="TableParagraph"/>
              <w:spacing w:before="11"/>
              <w:rPr>
                <w:b/>
                <w:sz w:val="41"/>
              </w:rPr>
            </w:pPr>
          </w:p>
          <w:p w:rsidR="009E2E00" w:rsidRDefault="00A26F99">
            <w:pPr>
              <w:pStyle w:val="TableParagraph"/>
              <w:ind w:left="108"/>
              <w:rPr>
                <w:sz w:val="28"/>
              </w:rPr>
            </w:pPr>
            <w:r>
              <w:rPr>
                <w:sz w:val="28"/>
              </w:rPr>
              <w:t>0</w:t>
            </w:r>
            <w:r w:rsidR="00662AC1">
              <w:rPr>
                <w:sz w:val="28"/>
              </w:rPr>
              <w:t>, 1</w:t>
            </w:r>
          </w:p>
        </w:tc>
      </w:tr>
      <w:tr w:rsidR="009E2E00">
        <w:trPr>
          <w:trHeight w:val="338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1163"/>
                <w:tab w:val="left" w:pos="1657"/>
                <w:tab w:val="left" w:pos="1876"/>
                <w:tab w:val="left" w:pos="2466"/>
              </w:tabs>
              <w:spacing w:line="360" w:lineRule="auto"/>
              <w:ind w:left="106" w:right="97" w:firstLine="708"/>
              <w:rPr>
                <w:sz w:val="28"/>
              </w:rPr>
            </w:pPr>
            <w:r>
              <w:rPr>
                <w:sz w:val="28"/>
              </w:rPr>
              <w:t>Рівень</w:t>
            </w:r>
            <w:r>
              <w:rPr>
                <w:sz w:val="28"/>
              </w:rPr>
              <w:tab/>
            </w:r>
            <w:r>
              <w:rPr>
                <w:sz w:val="28"/>
              </w:rPr>
              <w:tab/>
            </w:r>
            <w:r>
              <w:rPr>
                <w:spacing w:val="-4"/>
                <w:sz w:val="28"/>
              </w:rPr>
              <w:t xml:space="preserve">роботи </w:t>
            </w:r>
            <w:r>
              <w:rPr>
                <w:sz w:val="28"/>
              </w:rPr>
              <w:t>науково-методичної ради</w:t>
            </w:r>
            <w:r>
              <w:rPr>
                <w:sz w:val="28"/>
              </w:rPr>
              <w:tab/>
            </w:r>
            <w:r>
              <w:rPr>
                <w:spacing w:val="-3"/>
                <w:sz w:val="28"/>
              </w:rPr>
              <w:t xml:space="preserve">(планування, </w:t>
            </w:r>
            <w:r>
              <w:rPr>
                <w:sz w:val="28"/>
              </w:rPr>
              <w:t xml:space="preserve">якість засідань, </w:t>
            </w:r>
            <w:r>
              <w:rPr>
                <w:spacing w:val="-4"/>
                <w:sz w:val="28"/>
              </w:rPr>
              <w:t xml:space="preserve">від- </w:t>
            </w:r>
            <w:r>
              <w:rPr>
                <w:sz w:val="28"/>
              </w:rPr>
              <w:t>повідність</w:t>
            </w:r>
            <w:r>
              <w:rPr>
                <w:sz w:val="28"/>
              </w:rPr>
              <w:tab/>
              <w:t>меті</w:t>
            </w:r>
            <w:r>
              <w:rPr>
                <w:sz w:val="28"/>
              </w:rPr>
              <w:tab/>
            </w:r>
            <w:r>
              <w:rPr>
                <w:spacing w:val="-9"/>
                <w:sz w:val="28"/>
              </w:rPr>
              <w:t xml:space="preserve">та </w:t>
            </w:r>
            <w:r>
              <w:rPr>
                <w:sz w:val="28"/>
              </w:rPr>
              <w:t>змісту НМР,</w:t>
            </w:r>
            <w:r>
              <w:rPr>
                <w:spacing w:val="17"/>
                <w:sz w:val="28"/>
              </w:rPr>
              <w:t xml:space="preserve"> </w:t>
            </w:r>
            <w:r>
              <w:rPr>
                <w:spacing w:val="-3"/>
                <w:sz w:val="28"/>
              </w:rPr>
              <w:t>стратегії</w:t>
            </w:r>
          </w:p>
          <w:p w:rsidR="009E2E00" w:rsidRDefault="00662AC1">
            <w:pPr>
              <w:pStyle w:val="TableParagraph"/>
              <w:spacing w:line="322" w:lineRule="exact"/>
              <w:ind w:left="106"/>
              <w:rPr>
                <w:sz w:val="28"/>
              </w:rPr>
            </w:pPr>
            <w:r>
              <w:rPr>
                <w:sz w:val="28"/>
              </w:rPr>
              <w:t>ЗВО</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 2</w:t>
            </w:r>
          </w:p>
        </w:tc>
      </w:tr>
    </w:tbl>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9E2E00">
        <w:trPr>
          <w:trHeight w:val="4346"/>
        </w:trPr>
        <w:tc>
          <w:tcPr>
            <w:tcW w:w="2083" w:type="dxa"/>
          </w:tcPr>
          <w:p w:rsidR="009E2E00" w:rsidRDefault="009E2E00">
            <w:pPr>
              <w:pStyle w:val="TableParagraph"/>
              <w:rPr>
                <w:sz w:val="28"/>
              </w:rPr>
            </w:pPr>
          </w:p>
        </w:tc>
        <w:tc>
          <w:tcPr>
            <w:tcW w:w="646" w:type="dxa"/>
          </w:tcPr>
          <w:p w:rsidR="009E2E00" w:rsidRDefault="009E2E00">
            <w:pPr>
              <w:pStyle w:val="TableParagraph"/>
              <w:rPr>
                <w:sz w:val="28"/>
              </w:rPr>
            </w:pPr>
          </w:p>
        </w:tc>
        <w:tc>
          <w:tcPr>
            <w:tcW w:w="2688" w:type="dxa"/>
          </w:tcPr>
          <w:p w:rsidR="009E2E00" w:rsidRDefault="009E2E00">
            <w:pPr>
              <w:pStyle w:val="TableParagraph"/>
              <w:rPr>
                <w:sz w:val="28"/>
              </w:rPr>
            </w:pPr>
          </w:p>
        </w:tc>
        <w:tc>
          <w:tcPr>
            <w:tcW w:w="650" w:type="dxa"/>
          </w:tcPr>
          <w:p w:rsidR="009E2E00" w:rsidRDefault="009E2E00">
            <w:pPr>
              <w:pStyle w:val="TableParagraph"/>
              <w:rPr>
                <w:sz w:val="28"/>
              </w:rPr>
            </w:pPr>
          </w:p>
        </w:tc>
        <w:tc>
          <w:tcPr>
            <w:tcW w:w="2823" w:type="dxa"/>
          </w:tcPr>
          <w:p w:rsidR="009E2E00" w:rsidRDefault="00662AC1">
            <w:pPr>
              <w:pStyle w:val="TableParagraph"/>
              <w:spacing w:line="360" w:lineRule="auto"/>
              <w:ind w:left="106" w:right="96" w:firstLine="708"/>
              <w:jc w:val="both"/>
              <w:rPr>
                <w:sz w:val="28"/>
              </w:rPr>
            </w:pPr>
            <w:r>
              <w:rPr>
                <w:sz w:val="28"/>
              </w:rPr>
              <w:t xml:space="preserve">Рівень роботи творчих груп та ін- ших профоб’єднань педагогів (кафедри, динамічні групи, творчі лабораторії, школи підвищення педмайстерності </w:t>
            </w:r>
            <w:r>
              <w:rPr>
                <w:spacing w:val="-5"/>
                <w:sz w:val="28"/>
              </w:rPr>
              <w:t>то-</w:t>
            </w:r>
          </w:p>
          <w:p w:rsidR="009E2E00" w:rsidRDefault="00662AC1">
            <w:pPr>
              <w:pStyle w:val="TableParagraph"/>
              <w:spacing w:before="1"/>
              <w:ind w:left="106"/>
              <w:rPr>
                <w:sz w:val="28"/>
              </w:rPr>
            </w:pPr>
            <w:r>
              <w:rPr>
                <w:sz w:val="28"/>
              </w:rPr>
              <w:t>що)</w:t>
            </w:r>
          </w:p>
        </w:tc>
        <w:tc>
          <w:tcPr>
            <w:tcW w:w="682" w:type="dxa"/>
          </w:tcPr>
          <w:p w:rsidR="009E2E00" w:rsidRDefault="009E2E00">
            <w:pPr>
              <w:pStyle w:val="TableParagraph"/>
              <w:spacing w:before="11"/>
              <w:rPr>
                <w:b/>
                <w:sz w:val="41"/>
              </w:rPr>
            </w:pPr>
          </w:p>
          <w:p w:rsidR="009E2E00" w:rsidRDefault="00A26F99">
            <w:pPr>
              <w:pStyle w:val="TableParagraph"/>
              <w:ind w:left="108"/>
              <w:rPr>
                <w:sz w:val="28"/>
              </w:rPr>
            </w:pPr>
            <w:r>
              <w:rPr>
                <w:sz w:val="28"/>
              </w:rPr>
              <w:t>0</w:t>
            </w:r>
            <w:r w:rsidR="00662AC1">
              <w:rPr>
                <w:sz w:val="28"/>
              </w:rPr>
              <w:t>, 1</w:t>
            </w:r>
          </w:p>
        </w:tc>
      </w:tr>
      <w:tr w:rsidR="009E2E00">
        <w:trPr>
          <w:trHeight w:val="1931"/>
        </w:trPr>
        <w:tc>
          <w:tcPr>
            <w:tcW w:w="2083" w:type="dxa"/>
            <w:vMerge w:val="restart"/>
          </w:tcPr>
          <w:p w:rsidR="009E2E00" w:rsidRDefault="009E2E00">
            <w:pPr>
              <w:pStyle w:val="TableParagraph"/>
              <w:rPr>
                <w:sz w:val="28"/>
              </w:rPr>
            </w:pPr>
          </w:p>
        </w:tc>
        <w:tc>
          <w:tcPr>
            <w:tcW w:w="646" w:type="dxa"/>
            <w:vMerge w:val="restart"/>
          </w:tcPr>
          <w:p w:rsidR="009E2E00" w:rsidRDefault="009E2E00">
            <w:pPr>
              <w:pStyle w:val="TableParagraph"/>
              <w:rPr>
                <w:sz w:val="28"/>
              </w:rPr>
            </w:pPr>
          </w:p>
        </w:tc>
        <w:tc>
          <w:tcPr>
            <w:tcW w:w="2688" w:type="dxa"/>
            <w:vMerge w:val="restart"/>
          </w:tcPr>
          <w:p w:rsidR="009E2E00" w:rsidRDefault="00662AC1">
            <w:pPr>
              <w:pStyle w:val="TableParagraph"/>
              <w:tabs>
                <w:tab w:val="left" w:pos="1875"/>
              </w:tabs>
              <w:spacing w:line="360" w:lineRule="auto"/>
              <w:ind w:left="105" w:right="99" w:firstLine="708"/>
              <w:rPr>
                <w:sz w:val="28"/>
              </w:rPr>
            </w:pPr>
            <w:r>
              <w:rPr>
                <w:sz w:val="28"/>
              </w:rPr>
              <w:t>Організація підвищення</w:t>
            </w:r>
            <w:r>
              <w:rPr>
                <w:sz w:val="28"/>
              </w:rPr>
              <w:tab/>
            </w:r>
            <w:r>
              <w:rPr>
                <w:spacing w:val="-4"/>
                <w:sz w:val="28"/>
              </w:rPr>
              <w:t xml:space="preserve">квалі- </w:t>
            </w:r>
            <w:r>
              <w:rPr>
                <w:sz w:val="28"/>
              </w:rPr>
              <w:t>фікації</w:t>
            </w:r>
            <w:r>
              <w:rPr>
                <w:spacing w:val="-3"/>
                <w:sz w:val="28"/>
              </w:rPr>
              <w:t xml:space="preserve"> </w:t>
            </w:r>
            <w:r>
              <w:rPr>
                <w:sz w:val="28"/>
              </w:rPr>
              <w:t>педагогів</w:t>
            </w:r>
          </w:p>
        </w:tc>
        <w:tc>
          <w:tcPr>
            <w:tcW w:w="650" w:type="dxa"/>
            <w:vMerge w:val="restart"/>
          </w:tcPr>
          <w:p w:rsidR="009E2E00" w:rsidRDefault="009E2E00">
            <w:pPr>
              <w:pStyle w:val="TableParagraph"/>
              <w:spacing w:before="10"/>
              <w:rPr>
                <w:b/>
                <w:sz w:val="41"/>
              </w:rPr>
            </w:pPr>
          </w:p>
          <w:p w:rsidR="009E2E00" w:rsidRDefault="00A26F99">
            <w:pPr>
              <w:pStyle w:val="TableParagraph"/>
              <w:spacing w:before="1"/>
              <w:ind w:left="106"/>
              <w:rPr>
                <w:sz w:val="28"/>
              </w:rPr>
            </w:pPr>
            <w:r>
              <w:rPr>
                <w:sz w:val="28"/>
              </w:rPr>
              <w:t>0</w:t>
            </w:r>
            <w:r w:rsidR="00662AC1">
              <w:rPr>
                <w:sz w:val="28"/>
              </w:rPr>
              <w:t>,1</w:t>
            </w:r>
          </w:p>
        </w:tc>
        <w:tc>
          <w:tcPr>
            <w:tcW w:w="2823" w:type="dxa"/>
          </w:tcPr>
          <w:p w:rsidR="009E2E00" w:rsidRDefault="00662AC1">
            <w:pPr>
              <w:pStyle w:val="TableParagraph"/>
              <w:tabs>
                <w:tab w:val="left" w:pos="2401"/>
              </w:tabs>
              <w:spacing w:line="360" w:lineRule="auto"/>
              <w:ind w:left="106" w:right="97" w:firstLine="708"/>
              <w:rPr>
                <w:sz w:val="28"/>
              </w:rPr>
            </w:pPr>
            <w:r>
              <w:rPr>
                <w:sz w:val="28"/>
              </w:rPr>
              <w:t>Системність, плановість, звітність, нормативність,</w:t>
            </w:r>
            <w:r>
              <w:rPr>
                <w:sz w:val="28"/>
              </w:rPr>
              <w:tab/>
            </w:r>
            <w:r>
              <w:rPr>
                <w:spacing w:val="-6"/>
                <w:sz w:val="28"/>
              </w:rPr>
              <w:t>рі-</w:t>
            </w:r>
          </w:p>
          <w:p w:rsidR="009E2E00" w:rsidRDefault="00662AC1">
            <w:pPr>
              <w:pStyle w:val="TableParagraph"/>
              <w:ind w:left="106"/>
              <w:rPr>
                <w:sz w:val="28"/>
              </w:rPr>
            </w:pPr>
            <w:r>
              <w:rPr>
                <w:sz w:val="28"/>
              </w:rPr>
              <w:t>вень</w:t>
            </w:r>
            <w:r>
              <w:rPr>
                <w:spacing w:val="-9"/>
                <w:sz w:val="28"/>
              </w:rPr>
              <w:t xml:space="preserve"> </w:t>
            </w:r>
            <w:r>
              <w:rPr>
                <w:sz w:val="28"/>
              </w:rPr>
              <w:t>документування</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,3</w:t>
            </w:r>
          </w:p>
        </w:tc>
      </w:tr>
      <w:tr w:rsidR="009E2E00">
        <w:trPr>
          <w:trHeight w:val="3864"/>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line="360" w:lineRule="auto"/>
              <w:ind w:left="106" w:right="96" w:firstLine="708"/>
              <w:jc w:val="both"/>
              <w:rPr>
                <w:sz w:val="28"/>
              </w:rPr>
            </w:pPr>
            <w:r>
              <w:rPr>
                <w:sz w:val="28"/>
              </w:rPr>
              <w:t>Наявність зво- ротнього зв’язку (зві- тність за результата- ми курсів, рецензу- вання курсових і ди- пломних робіт, під- ручників і посібників</w:t>
            </w:r>
          </w:p>
          <w:p w:rsidR="009E2E00" w:rsidRDefault="00662AC1">
            <w:pPr>
              <w:pStyle w:val="TableParagraph"/>
              <w:spacing w:before="1"/>
              <w:ind w:left="106"/>
              <w:rPr>
                <w:sz w:val="28"/>
              </w:rPr>
            </w:pPr>
            <w:r>
              <w:rPr>
                <w:sz w:val="28"/>
              </w:rPr>
              <w:t>тощо)</w:t>
            </w:r>
          </w:p>
        </w:tc>
        <w:tc>
          <w:tcPr>
            <w:tcW w:w="682" w:type="dxa"/>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,2</w:t>
            </w:r>
          </w:p>
        </w:tc>
      </w:tr>
      <w:tr w:rsidR="009E2E00">
        <w:trPr>
          <w:trHeight w:val="289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line="360" w:lineRule="auto"/>
              <w:ind w:left="106" w:right="97" w:firstLine="708"/>
              <w:jc w:val="both"/>
              <w:rPr>
                <w:sz w:val="28"/>
              </w:rPr>
            </w:pPr>
            <w:r>
              <w:rPr>
                <w:sz w:val="28"/>
              </w:rPr>
              <w:t>Рівень органі- зації атестації та під- вищення кваліфікації науково-</w:t>
            </w:r>
          </w:p>
          <w:p w:rsidR="009E2E00" w:rsidRDefault="00662AC1">
            <w:pPr>
              <w:pStyle w:val="TableParagraph"/>
              <w:ind w:left="106"/>
              <w:jc w:val="both"/>
              <w:rPr>
                <w:sz w:val="28"/>
              </w:rPr>
            </w:pPr>
            <w:r>
              <w:rPr>
                <w:sz w:val="28"/>
              </w:rPr>
              <w:t>педагогічних і педа-</w:t>
            </w:r>
          </w:p>
          <w:p w:rsidR="009E2E00" w:rsidRDefault="00662AC1">
            <w:pPr>
              <w:pStyle w:val="TableParagraph"/>
              <w:spacing w:before="163"/>
              <w:ind w:left="106"/>
              <w:jc w:val="both"/>
              <w:rPr>
                <w:sz w:val="28"/>
              </w:rPr>
            </w:pPr>
            <w:r>
              <w:rPr>
                <w:sz w:val="28"/>
              </w:rPr>
              <w:t>гогічних працівників</w:t>
            </w:r>
          </w:p>
        </w:tc>
        <w:tc>
          <w:tcPr>
            <w:tcW w:w="682" w:type="dxa"/>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,5</w:t>
            </w:r>
          </w:p>
        </w:tc>
      </w:tr>
      <w:tr w:rsidR="009E2E00">
        <w:trPr>
          <w:trHeight w:val="48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tcPr>
          <w:p w:rsidR="009E2E00" w:rsidRDefault="00662AC1">
            <w:pPr>
              <w:pStyle w:val="TableParagraph"/>
              <w:ind w:left="813"/>
              <w:rPr>
                <w:sz w:val="28"/>
              </w:rPr>
            </w:pPr>
            <w:r>
              <w:rPr>
                <w:sz w:val="28"/>
              </w:rPr>
              <w:t>Методичні</w:t>
            </w:r>
            <w:r>
              <w:rPr>
                <w:spacing w:val="66"/>
                <w:sz w:val="28"/>
              </w:rPr>
              <w:t xml:space="preserve"> </w:t>
            </w:r>
            <w:r w:rsidR="00A26F99">
              <w:rPr>
                <w:sz w:val="28"/>
              </w:rPr>
              <w:t>заходи</w:t>
            </w:r>
          </w:p>
        </w:tc>
        <w:tc>
          <w:tcPr>
            <w:tcW w:w="650" w:type="dxa"/>
          </w:tcPr>
          <w:p w:rsidR="009E2E00" w:rsidRDefault="00A26F99">
            <w:pPr>
              <w:pStyle w:val="TableParagraph"/>
              <w:rPr>
                <w:sz w:val="28"/>
              </w:rPr>
            </w:pPr>
            <w:r>
              <w:rPr>
                <w:sz w:val="28"/>
              </w:rPr>
              <w:t>0,1</w:t>
            </w:r>
          </w:p>
        </w:tc>
        <w:tc>
          <w:tcPr>
            <w:tcW w:w="2823" w:type="dxa"/>
          </w:tcPr>
          <w:p w:rsidR="009E2E00" w:rsidRDefault="00662AC1" w:rsidP="00A26F99">
            <w:pPr>
              <w:pStyle w:val="TableParagraph"/>
              <w:ind w:left="106"/>
              <w:rPr>
                <w:sz w:val="28"/>
              </w:rPr>
            </w:pPr>
            <w:r>
              <w:rPr>
                <w:sz w:val="28"/>
              </w:rPr>
              <w:t>Оптимальність</w:t>
            </w:r>
            <w:r w:rsidR="00A26F99">
              <w:rPr>
                <w:sz w:val="28"/>
              </w:rPr>
              <w:t xml:space="preserve"> за обсягом та спрямованістю</w:t>
            </w:r>
          </w:p>
        </w:tc>
        <w:tc>
          <w:tcPr>
            <w:tcW w:w="682" w:type="dxa"/>
          </w:tcPr>
          <w:p w:rsidR="009E2E00" w:rsidRDefault="00A26F99">
            <w:pPr>
              <w:pStyle w:val="TableParagraph"/>
              <w:rPr>
                <w:sz w:val="28"/>
              </w:rPr>
            </w:pPr>
            <w:r>
              <w:rPr>
                <w:sz w:val="28"/>
              </w:rPr>
              <w:t>0,2</w:t>
            </w:r>
          </w:p>
        </w:tc>
      </w:tr>
    </w:tbl>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9E2E00" w:rsidTr="00A26F99">
        <w:trPr>
          <w:trHeight w:val="97"/>
        </w:trPr>
        <w:tc>
          <w:tcPr>
            <w:tcW w:w="2083" w:type="dxa"/>
            <w:vMerge w:val="restart"/>
          </w:tcPr>
          <w:p w:rsidR="009E2E00" w:rsidRDefault="009E2E00">
            <w:pPr>
              <w:pStyle w:val="TableParagraph"/>
              <w:rPr>
                <w:sz w:val="28"/>
              </w:rPr>
            </w:pPr>
          </w:p>
        </w:tc>
        <w:tc>
          <w:tcPr>
            <w:tcW w:w="646" w:type="dxa"/>
            <w:vMerge w:val="restart"/>
          </w:tcPr>
          <w:p w:rsidR="009E2E00" w:rsidRDefault="009E2E00">
            <w:pPr>
              <w:pStyle w:val="TableParagraph"/>
              <w:rPr>
                <w:sz w:val="28"/>
              </w:rPr>
            </w:pPr>
          </w:p>
        </w:tc>
        <w:tc>
          <w:tcPr>
            <w:tcW w:w="2688" w:type="dxa"/>
            <w:vMerge w:val="restart"/>
          </w:tcPr>
          <w:p w:rsidR="009E2E00" w:rsidRDefault="009E2E00">
            <w:pPr>
              <w:pStyle w:val="TableParagraph"/>
              <w:ind w:left="105"/>
              <w:rPr>
                <w:sz w:val="28"/>
              </w:rPr>
            </w:pPr>
          </w:p>
        </w:tc>
        <w:tc>
          <w:tcPr>
            <w:tcW w:w="650" w:type="dxa"/>
            <w:vMerge w:val="restart"/>
          </w:tcPr>
          <w:p w:rsidR="009E2E00" w:rsidRDefault="009E2E00">
            <w:pPr>
              <w:pStyle w:val="TableParagraph"/>
              <w:ind w:left="106"/>
              <w:rPr>
                <w:sz w:val="28"/>
              </w:rPr>
            </w:pPr>
          </w:p>
        </w:tc>
        <w:tc>
          <w:tcPr>
            <w:tcW w:w="2823" w:type="dxa"/>
          </w:tcPr>
          <w:p w:rsidR="009E2E00" w:rsidRDefault="009E2E00">
            <w:pPr>
              <w:pStyle w:val="TableParagraph"/>
              <w:spacing w:before="161"/>
              <w:ind w:left="106"/>
              <w:rPr>
                <w:sz w:val="28"/>
              </w:rPr>
            </w:pPr>
          </w:p>
        </w:tc>
        <w:tc>
          <w:tcPr>
            <w:tcW w:w="682" w:type="dxa"/>
          </w:tcPr>
          <w:p w:rsidR="009E2E00" w:rsidRDefault="009E2E00">
            <w:pPr>
              <w:pStyle w:val="TableParagraph"/>
              <w:ind w:left="108"/>
              <w:rPr>
                <w:sz w:val="28"/>
              </w:rPr>
            </w:pPr>
          </w:p>
        </w:tc>
      </w:tr>
      <w:tr w:rsidR="009E2E00">
        <w:trPr>
          <w:trHeight w:val="966"/>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before="2"/>
              <w:ind w:right="342"/>
              <w:jc w:val="right"/>
              <w:rPr>
                <w:sz w:val="28"/>
              </w:rPr>
            </w:pPr>
            <w:r>
              <w:rPr>
                <w:sz w:val="28"/>
              </w:rPr>
              <w:t>Відповідність</w:t>
            </w:r>
          </w:p>
          <w:p w:rsidR="009E2E00" w:rsidRDefault="00662AC1">
            <w:pPr>
              <w:pStyle w:val="TableParagraph"/>
              <w:spacing w:before="161"/>
              <w:ind w:right="388"/>
              <w:jc w:val="right"/>
              <w:rPr>
                <w:sz w:val="28"/>
              </w:rPr>
            </w:pPr>
            <w:r>
              <w:rPr>
                <w:sz w:val="28"/>
              </w:rPr>
              <w:t>меті та змісту НМР</w:t>
            </w:r>
          </w:p>
        </w:tc>
        <w:tc>
          <w:tcPr>
            <w:tcW w:w="682" w:type="dxa"/>
          </w:tcPr>
          <w:p w:rsidR="009E2E00" w:rsidRDefault="009E2E00">
            <w:pPr>
              <w:pStyle w:val="TableParagraph"/>
              <w:spacing w:before="1"/>
              <w:rPr>
                <w:b/>
                <w:sz w:val="42"/>
              </w:rPr>
            </w:pPr>
          </w:p>
          <w:p w:rsidR="009E2E00" w:rsidRDefault="00A26F99" w:rsidP="00A26F99">
            <w:pPr>
              <w:pStyle w:val="TableParagraph"/>
              <w:spacing w:before="1"/>
              <w:rPr>
                <w:sz w:val="28"/>
              </w:rPr>
            </w:pPr>
            <w:r>
              <w:rPr>
                <w:sz w:val="28"/>
              </w:rPr>
              <w:t xml:space="preserve"> 0</w:t>
            </w:r>
            <w:r w:rsidR="00662AC1">
              <w:rPr>
                <w:sz w:val="28"/>
              </w:rPr>
              <w:t>,5</w:t>
            </w:r>
          </w:p>
        </w:tc>
      </w:tr>
      <w:tr w:rsidR="009E2E00">
        <w:trPr>
          <w:trHeight w:val="193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spacing w:line="360" w:lineRule="auto"/>
              <w:ind w:left="106" w:right="97" w:firstLine="708"/>
              <w:jc w:val="both"/>
              <w:rPr>
                <w:sz w:val="28"/>
              </w:rPr>
            </w:pPr>
            <w:r>
              <w:rPr>
                <w:sz w:val="28"/>
              </w:rPr>
              <w:t>Сприяння мо- тивації педагогів до вирішення актуаль-</w:t>
            </w:r>
          </w:p>
          <w:p w:rsidR="009E2E00" w:rsidRDefault="00662AC1">
            <w:pPr>
              <w:pStyle w:val="TableParagraph"/>
              <w:ind w:left="106"/>
              <w:jc w:val="both"/>
              <w:rPr>
                <w:sz w:val="28"/>
              </w:rPr>
            </w:pPr>
            <w:r>
              <w:rPr>
                <w:sz w:val="28"/>
              </w:rPr>
              <w:t>них освітніх проблем</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,3</w:t>
            </w:r>
          </w:p>
        </w:tc>
      </w:tr>
      <w:tr w:rsidR="009E2E00">
        <w:trPr>
          <w:trHeight w:val="338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val="restart"/>
          </w:tcPr>
          <w:p w:rsidR="009E2E00" w:rsidRDefault="00662AC1">
            <w:pPr>
              <w:pStyle w:val="TableParagraph"/>
              <w:spacing w:line="362" w:lineRule="auto"/>
              <w:ind w:left="105" w:right="462" w:firstLine="708"/>
              <w:rPr>
                <w:sz w:val="28"/>
              </w:rPr>
            </w:pPr>
            <w:r>
              <w:rPr>
                <w:sz w:val="28"/>
              </w:rPr>
              <w:t>Організація науково-</w:t>
            </w:r>
          </w:p>
          <w:p w:rsidR="009E2E00" w:rsidRDefault="00662AC1">
            <w:pPr>
              <w:pStyle w:val="TableParagraph"/>
              <w:spacing w:line="360" w:lineRule="auto"/>
              <w:ind w:left="105"/>
              <w:rPr>
                <w:sz w:val="28"/>
              </w:rPr>
            </w:pPr>
            <w:r>
              <w:rPr>
                <w:sz w:val="28"/>
              </w:rPr>
              <w:t>дослідницької робо- ти педагогів</w:t>
            </w:r>
          </w:p>
        </w:tc>
        <w:tc>
          <w:tcPr>
            <w:tcW w:w="650" w:type="dxa"/>
            <w:vMerge w:val="restart"/>
          </w:tcPr>
          <w:p w:rsidR="009E2E00" w:rsidRDefault="009E2E00">
            <w:pPr>
              <w:pStyle w:val="TableParagraph"/>
              <w:spacing w:before="2"/>
              <w:rPr>
                <w:b/>
                <w:sz w:val="42"/>
              </w:rPr>
            </w:pPr>
          </w:p>
          <w:p w:rsidR="009E2E00" w:rsidRDefault="00A26F99">
            <w:pPr>
              <w:pStyle w:val="TableParagraph"/>
              <w:ind w:left="106"/>
              <w:rPr>
                <w:sz w:val="28"/>
              </w:rPr>
            </w:pPr>
            <w:r>
              <w:rPr>
                <w:sz w:val="28"/>
              </w:rPr>
              <w:t>0</w:t>
            </w:r>
            <w:r w:rsidR="00662AC1">
              <w:rPr>
                <w:sz w:val="28"/>
              </w:rPr>
              <w:t>,1</w:t>
            </w:r>
          </w:p>
        </w:tc>
        <w:tc>
          <w:tcPr>
            <w:tcW w:w="2823" w:type="dxa"/>
          </w:tcPr>
          <w:p w:rsidR="009E2E00" w:rsidRDefault="00662AC1">
            <w:pPr>
              <w:pStyle w:val="TableParagraph"/>
              <w:tabs>
                <w:tab w:val="left" w:pos="645"/>
                <w:tab w:val="left" w:pos="2189"/>
              </w:tabs>
              <w:spacing w:line="360" w:lineRule="auto"/>
              <w:ind w:left="106" w:right="96" w:firstLine="708"/>
              <w:rPr>
                <w:sz w:val="28"/>
              </w:rPr>
            </w:pPr>
            <w:r>
              <w:rPr>
                <w:sz w:val="28"/>
              </w:rPr>
              <w:t xml:space="preserve">Нормативне забезпечення </w:t>
            </w:r>
            <w:r>
              <w:rPr>
                <w:spacing w:val="-3"/>
                <w:sz w:val="28"/>
              </w:rPr>
              <w:t xml:space="preserve">(відпо- </w:t>
            </w:r>
            <w:r>
              <w:rPr>
                <w:sz w:val="28"/>
              </w:rPr>
              <w:t>відність положенням про експерименталь- ну</w:t>
            </w:r>
            <w:r>
              <w:rPr>
                <w:sz w:val="28"/>
              </w:rPr>
              <w:tab/>
              <w:t>діяльність,</w:t>
            </w:r>
            <w:r>
              <w:rPr>
                <w:sz w:val="28"/>
              </w:rPr>
              <w:tab/>
            </w:r>
            <w:r>
              <w:rPr>
                <w:spacing w:val="-5"/>
                <w:sz w:val="28"/>
              </w:rPr>
              <w:t xml:space="preserve">про- </w:t>
            </w:r>
            <w:r>
              <w:rPr>
                <w:sz w:val="28"/>
              </w:rPr>
              <w:t>грами НДД,</w:t>
            </w:r>
            <w:r>
              <w:rPr>
                <w:spacing w:val="66"/>
                <w:sz w:val="28"/>
              </w:rPr>
              <w:t xml:space="preserve"> </w:t>
            </w:r>
            <w:r>
              <w:rPr>
                <w:sz w:val="28"/>
              </w:rPr>
              <w:t>експер-</w:t>
            </w:r>
          </w:p>
          <w:p w:rsidR="009E2E00" w:rsidRDefault="00662AC1">
            <w:pPr>
              <w:pStyle w:val="TableParagraph"/>
              <w:spacing w:before="2"/>
              <w:ind w:left="106"/>
              <w:rPr>
                <w:sz w:val="28"/>
              </w:rPr>
            </w:pPr>
            <w:r>
              <w:rPr>
                <w:sz w:val="28"/>
              </w:rPr>
              <w:t>тиза, затвердження)</w:t>
            </w:r>
          </w:p>
        </w:tc>
        <w:tc>
          <w:tcPr>
            <w:tcW w:w="682" w:type="dxa"/>
          </w:tcPr>
          <w:p w:rsidR="009E2E00" w:rsidRDefault="009E2E00">
            <w:pPr>
              <w:pStyle w:val="TableParagraph"/>
              <w:spacing w:before="2"/>
              <w:rPr>
                <w:b/>
                <w:sz w:val="42"/>
              </w:rPr>
            </w:pPr>
          </w:p>
          <w:p w:rsidR="009E2E00" w:rsidRDefault="00A26F99">
            <w:pPr>
              <w:pStyle w:val="TableParagraph"/>
              <w:ind w:left="108"/>
              <w:rPr>
                <w:sz w:val="28"/>
              </w:rPr>
            </w:pPr>
            <w:r>
              <w:rPr>
                <w:sz w:val="28"/>
              </w:rPr>
              <w:t>0</w:t>
            </w:r>
            <w:r w:rsidR="00662AC1">
              <w:rPr>
                <w:sz w:val="28"/>
              </w:rPr>
              <w:t>,5</w:t>
            </w:r>
          </w:p>
        </w:tc>
      </w:tr>
      <w:tr w:rsidR="009E2E00">
        <w:trPr>
          <w:trHeight w:val="1932"/>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2164"/>
              </w:tabs>
              <w:spacing w:line="360" w:lineRule="auto"/>
              <w:ind w:left="106" w:right="96" w:firstLine="708"/>
              <w:rPr>
                <w:sz w:val="28"/>
              </w:rPr>
            </w:pPr>
            <w:r>
              <w:rPr>
                <w:sz w:val="28"/>
              </w:rPr>
              <w:t>Рівень</w:t>
            </w:r>
            <w:r>
              <w:rPr>
                <w:sz w:val="28"/>
              </w:rPr>
              <w:tab/>
            </w:r>
            <w:r>
              <w:rPr>
                <w:spacing w:val="-7"/>
                <w:sz w:val="28"/>
              </w:rPr>
              <w:t xml:space="preserve">НДР </w:t>
            </w:r>
            <w:r>
              <w:rPr>
                <w:sz w:val="28"/>
              </w:rPr>
              <w:t>(районний,</w:t>
            </w:r>
            <w:r>
              <w:rPr>
                <w:spacing w:val="20"/>
                <w:sz w:val="28"/>
              </w:rPr>
              <w:t xml:space="preserve"> </w:t>
            </w:r>
            <w:r>
              <w:rPr>
                <w:sz w:val="28"/>
              </w:rPr>
              <w:t>обласний</w:t>
            </w:r>
          </w:p>
          <w:p w:rsidR="009E2E00" w:rsidRDefault="00662AC1">
            <w:pPr>
              <w:pStyle w:val="TableParagraph"/>
              <w:spacing w:before="1"/>
              <w:ind w:left="106"/>
              <w:rPr>
                <w:sz w:val="28"/>
              </w:rPr>
            </w:pPr>
            <w:r>
              <w:rPr>
                <w:sz w:val="28"/>
              </w:rPr>
              <w:t>,республіканський,</w:t>
            </w:r>
          </w:p>
          <w:p w:rsidR="009E2E00" w:rsidRDefault="00662AC1">
            <w:pPr>
              <w:pStyle w:val="TableParagraph"/>
              <w:spacing w:before="161"/>
              <w:ind w:left="106"/>
              <w:rPr>
                <w:sz w:val="28"/>
              </w:rPr>
            </w:pPr>
            <w:r>
              <w:rPr>
                <w:sz w:val="28"/>
              </w:rPr>
              <w:t>міжнародний)</w:t>
            </w:r>
          </w:p>
        </w:tc>
        <w:tc>
          <w:tcPr>
            <w:tcW w:w="682" w:type="dxa"/>
          </w:tcPr>
          <w:p w:rsidR="009E2E00" w:rsidRDefault="009E2E00">
            <w:pPr>
              <w:pStyle w:val="TableParagraph"/>
              <w:spacing w:before="11"/>
              <w:rPr>
                <w:b/>
                <w:sz w:val="41"/>
              </w:rPr>
            </w:pPr>
          </w:p>
          <w:p w:rsidR="009E2E00" w:rsidRDefault="00A26F99">
            <w:pPr>
              <w:pStyle w:val="TableParagraph"/>
              <w:ind w:left="108"/>
              <w:rPr>
                <w:sz w:val="28"/>
              </w:rPr>
            </w:pPr>
            <w:r>
              <w:rPr>
                <w:sz w:val="28"/>
              </w:rPr>
              <w:t>0</w:t>
            </w:r>
            <w:r w:rsidR="00662AC1">
              <w:rPr>
                <w:sz w:val="28"/>
              </w:rPr>
              <w:t>,3</w:t>
            </w:r>
          </w:p>
        </w:tc>
      </w:tr>
      <w:tr w:rsidR="009E2E00">
        <w:trPr>
          <w:trHeight w:val="1912"/>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tabs>
                <w:tab w:val="left" w:pos="2466"/>
              </w:tabs>
              <w:spacing w:line="360" w:lineRule="auto"/>
              <w:ind w:left="106" w:right="96" w:firstLine="708"/>
              <w:rPr>
                <w:sz w:val="28"/>
              </w:rPr>
            </w:pPr>
            <w:r>
              <w:rPr>
                <w:sz w:val="28"/>
              </w:rPr>
              <w:t xml:space="preserve">Відповідність НДР </w:t>
            </w:r>
            <w:r>
              <w:rPr>
                <w:spacing w:val="34"/>
                <w:sz w:val="28"/>
              </w:rPr>
              <w:t xml:space="preserve"> </w:t>
            </w:r>
            <w:r>
              <w:rPr>
                <w:sz w:val="28"/>
              </w:rPr>
              <w:t xml:space="preserve">меті </w:t>
            </w:r>
            <w:r>
              <w:rPr>
                <w:spacing w:val="35"/>
                <w:sz w:val="28"/>
              </w:rPr>
              <w:t xml:space="preserve"> </w:t>
            </w:r>
            <w:r>
              <w:rPr>
                <w:sz w:val="28"/>
              </w:rPr>
              <w:t>НМР</w:t>
            </w:r>
            <w:r>
              <w:rPr>
                <w:sz w:val="28"/>
              </w:rPr>
              <w:tab/>
            </w:r>
            <w:r>
              <w:rPr>
                <w:spacing w:val="-9"/>
                <w:sz w:val="28"/>
              </w:rPr>
              <w:t xml:space="preserve">та </w:t>
            </w:r>
            <w:r>
              <w:rPr>
                <w:sz w:val="28"/>
              </w:rPr>
              <w:t>стратегії ЗВО</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,2</w:t>
            </w:r>
          </w:p>
        </w:tc>
      </w:tr>
      <w:tr w:rsidR="009E2E00">
        <w:trPr>
          <w:trHeight w:val="2413"/>
        </w:trPr>
        <w:tc>
          <w:tcPr>
            <w:tcW w:w="2083" w:type="dxa"/>
          </w:tcPr>
          <w:p w:rsidR="009E2E00" w:rsidRDefault="00662AC1">
            <w:pPr>
              <w:pStyle w:val="TableParagraph"/>
              <w:tabs>
                <w:tab w:val="left" w:pos="1599"/>
              </w:tabs>
              <w:spacing w:line="360" w:lineRule="auto"/>
              <w:ind w:left="107" w:right="96" w:firstLine="707"/>
              <w:rPr>
                <w:sz w:val="28"/>
              </w:rPr>
            </w:pPr>
            <w:r>
              <w:rPr>
                <w:sz w:val="28"/>
              </w:rPr>
              <w:t>4.</w:t>
            </w:r>
            <w:r>
              <w:rPr>
                <w:sz w:val="28"/>
              </w:rPr>
              <w:tab/>
            </w:r>
            <w:r>
              <w:rPr>
                <w:spacing w:val="-6"/>
                <w:sz w:val="28"/>
              </w:rPr>
              <w:t xml:space="preserve">Ре- </w:t>
            </w:r>
            <w:r>
              <w:rPr>
                <w:sz w:val="28"/>
              </w:rPr>
              <w:t>зультативно- оцінювальний</w:t>
            </w:r>
          </w:p>
        </w:tc>
        <w:tc>
          <w:tcPr>
            <w:tcW w:w="646"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,4</w:t>
            </w:r>
          </w:p>
        </w:tc>
        <w:tc>
          <w:tcPr>
            <w:tcW w:w="2688" w:type="dxa"/>
          </w:tcPr>
          <w:p w:rsidR="009E2E00" w:rsidRDefault="00662AC1">
            <w:pPr>
              <w:pStyle w:val="TableParagraph"/>
              <w:spacing w:line="360" w:lineRule="auto"/>
              <w:ind w:left="105" w:right="81" w:firstLine="708"/>
              <w:rPr>
                <w:sz w:val="28"/>
              </w:rPr>
            </w:pPr>
            <w:r>
              <w:rPr>
                <w:sz w:val="28"/>
              </w:rPr>
              <w:t>Підвищення профкомпетентності педагогів</w:t>
            </w:r>
          </w:p>
        </w:tc>
        <w:tc>
          <w:tcPr>
            <w:tcW w:w="650" w:type="dxa"/>
          </w:tcPr>
          <w:p w:rsidR="009E2E00" w:rsidRDefault="009E2E00">
            <w:pPr>
              <w:pStyle w:val="TableParagraph"/>
              <w:spacing w:before="10"/>
              <w:rPr>
                <w:b/>
                <w:sz w:val="41"/>
              </w:rPr>
            </w:pPr>
          </w:p>
          <w:p w:rsidR="009E2E00" w:rsidRDefault="00A26F99">
            <w:pPr>
              <w:pStyle w:val="TableParagraph"/>
              <w:spacing w:before="1"/>
              <w:ind w:left="106"/>
              <w:rPr>
                <w:sz w:val="28"/>
              </w:rPr>
            </w:pPr>
            <w:r>
              <w:rPr>
                <w:sz w:val="28"/>
              </w:rPr>
              <w:t>0</w:t>
            </w:r>
            <w:r w:rsidR="00662AC1">
              <w:rPr>
                <w:sz w:val="28"/>
              </w:rPr>
              <w:t>, 5</w:t>
            </w:r>
          </w:p>
        </w:tc>
        <w:tc>
          <w:tcPr>
            <w:tcW w:w="2823" w:type="dxa"/>
          </w:tcPr>
          <w:p w:rsidR="009E2E00" w:rsidRDefault="00662AC1">
            <w:pPr>
              <w:pStyle w:val="TableParagraph"/>
              <w:spacing w:line="360" w:lineRule="auto"/>
              <w:ind w:left="106" w:right="96" w:firstLine="708"/>
              <w:jc w:val="both"/>
              <w:rPr>
                <w:sz w:val="28"/>
              </w:rPr>
            </w:pPr>
            <w:r>
              <w:rPr>
                <w:sz w:val="28"/>
              </w:rPr>
              <w:t>Перехід на но- вий рівень компетен- тності відповідно до рівневих груп</w:t>
            </w:r>
            <w:r>
              <w:rPr>
                <w:spacing w:val="39"/>
                <w:sz w:val="28"/>
              </w:rPr>
              <w:t xml:space="preserve"> </w:t>
            </w:r>
            <w:r>
              <w:rPr>
                <w:sz w:val="28"/>
              </w:rPr>
              <w:t>(відпо-</w:t>
            </w:r>
          </w:p>
          <w:p w:rsidR="009E2E00" w:rsidRDefault="00662AC1">
            <w:pPr>
              <w:pStyle w:val="TableParagraph"/>
              <w:ind w:left="106"/>
              <w:jc w:val="both"/>
              <w:rPr>
                <w:sz w:val="28"/>
              </w:rPr>
            </w:pPr>
            <w:r>
              <w:rPr>
                <w:sz w:val="28"/>
              </w:rPr>
              <w:t>відність  освітнім</w:t>
            </w:r>
            <w:r>
              <w:rPr>
                <w:spacing w:val="47"/>
                <w:sz w:val="28"/>
              </w:rPr>
              <w:t xml:space="preserve"> </w:t>
            </w:r>
            <w:r>
              <w:rPr>
                <w:sz w:val="28"/>
              </w:rPr>
              <w:t>но-</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,5</w:t>
            </w:r>
          </w:p>
        </w:tc>
      </w:tr>
    </w:tbl>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9E2E00">
        <w:trPr>
          <w:trHeight w:val="7729"/>
        </w:trPr>
        <w:tc>
          <w:tcPr>
            <w:tcW w:w="2083" w:type="dxa"/>
            <w:vMerge w:val="restart"/>
          </w:tcPr>
          <w:p w:rsidR="009E2E00" w:rsidRDefault="009E2E00">
            <w:pPr>
              <w:pStyle w:val="TableParagraph"/>
              <w:rPr>
                <w:sz w:val="28"/>
              </w:rPr>
            </w:pPr>
          </w:p>
        </w:tc>
        <w:tc>
          <w:tcPr>
            <w:tcW w:w="646" w:type="dxa"/>
            <w:vMerge w:val="restart"/>
          </w:tcPr>
          <w:p w:rsidR="009E2E00" w:rsidRDefault="009E2E00">
            <w:pPr>
              <w:pStyle w:val="TableParagraph"/>
              <w:rPr>
                <w:sz w:val="28"/>
              </w:rPr>
            </w:pPr>
          </w:p>
        </w:tc>
        <w:tc>
          <w:tcPr>
            <w:tcW w:w="2688" w:type="dxa"/>
            <w:vMerge w:val="restart"/>
          </w:tcPr>
          <w:p w:rsidR="009E2E00" w:rsidRDefault="009E2E00">
            <w:pPr>
              <w:pStyle w:val="TableParagraph"/>
              <w:rPr>
                <w:sz w:val="28"/>
              </w:rPr>
            </w:pPr>
          </w:p>
        </w:tc>
        <w:tc>
          <w:tcPr>
            <w:tcW w:w="650" w:type="dxa"/>
          </w:tcPr>
          <w:p w:rsidR="009E2E00" w:rsidRDefault="009E2E00">
            <w:pPr>
              <w:pStyle w:val="TableParagraph"/>
              <w:rPr>
                <w:sz w:val="28"/>
              </w:rPr>
            </w:pPr>
          </w:p>
        </w:tc>
        <w:tc>
          <w:tcPr>
            <w:tcW w:w="2823" w:type="dxa"/>
          </w:tcPr>
          <w:p w:rsidR="009E2E00" w:rsidRDefault="00662AC1">
            <w:pPr>
              <w:pStyle w:val="TableParagraph"/>
              <w:spacing w:line="360" w:lineRule="auto"/>
              <w:ind w:left="106" w:right="96"/>
              <w:jc w:val="both"/>
              <w:rPr>
                <w:sz w:val="28"/>
              </w:rPr>
            </w:pPr>
            <w:r>
              <w:rPr>
                <w:sz w:val="28"/>
              </w:rPr>
              <w:t>рмативам, упрова- дження елементів досвіду інших педа- гогів, узагальнення власного досвіду, розповсюдження</w:t>
            </w:r>
          </w:p>
          <w:p w:rsidR="009E2E00" w:rsidRDefault="00662AC1">
            <w:pPr>
              <w:pStyle w:val="TableParagraph"/>
              <w:tabs>
                <w:tab w:val="left" w:pos="854"/>
                <w:tab w:val="left" w:pos="1737"/>
                <w:tab w:val="left" w:pos="2190"/>
              </w:tabs>
              <w:spacing w:line="360" w:lineRule="auto"/>
              <w:ind w:left="106" w:right="97"/>
              <w:rPr>
                <w:sz w:val="28"/>
              </w:rPr>
            </w:pPr>
            <w:r>
              <w:rPr>
                <w:sz w:val="28"/>
              </w:rPr>
              <w:t>власного</w:t>
            </w:r>
            <w:r>
              <w:rPr>
                <w:sz w:val="28"/>
              </w:rPr>
              <w:tab/>
            </w:r>
            <w:r>
              <w:rPr>
                <w:spacing w:val="-1"/>
                <w:sz w:val="28"/>
              </w:rPr>
              <w:t xml:space="preserve">досвіду: </w:t>
            </w:r>
            <w:r>
              <w:rPr>
                <w:sz w:val="28"/>
              </w:rPr>
              <w:t xml:space="preserve">публікації, семінари, авторські посібники і програми, здійснення науково-дослідної роботи) чи </w:t>
            </w:r>
            <w:r>
              <w:rPr>
                <w:spacing w:val="-3"/>
                <w:sz w:val="28"/>
              </w:rPr>
              <w:t xml:space="preserve">компоне- </w:t>
            </w:r>
            <w:r>
              <w:rPr>
                <w:sz w:val="28"/>
              </w:rPr>
              <w:t>нтів</w:t>
            </w:r>
            <w:r>
              <w:rPr>
                <w:sz w:val="28"/>
              </w:rPr>
              <w:tab/>
            </w:r>
            <w:r>
              <w:rPr>
                <w:spacing w:val="-1"/>
                <w:sz w:val="28"/>
              </w:rPr>
              <w:t xml:space="preserve">компетентності </w:t>
            </w:r>
            <w:r>
              <w:rPr>
                <w:sz w:val="28"/>
              </w:rPr>
              <w:t>(інформаційна,</w:t>
            </w:r>
            <w:r>
              <w:rPr>
                <w:sz w:val="28"/>
              </w:rPr>
              <w:tab/>
            </w:r>
            <w:r>
              <w:rPr>
                <w:spacing w:val="-5"/>
                <w:sz w:val="28"/>
              </w:rPr>
              <w:t xml:space="preserve">про- </w:t>
            </w:r>
            <w:r>
              <w:rPr>
                <w:sz w:val="28"/>
              </w:rPr>
              <w:t xml:space="preserve">фесійна, </w:t>
            </w:r>
            <w:r>
              <w:rPr>
                <w:spacing w:val="34"/>
                <w:sz w:val="28"/>
              </w:rPr>
              <w:t xml:space="preserve"> </w:t>
            </w:r>
            <w:r>
              <w:rPr>
                <w:spacing w:val="-3"/>
                <w:sz w:val="28"/>
              </w:rPr>
              <w:t>комунікати-</w:t>
            </w:r>
          </w:p>
          <w:p w:rsidR="009E2E00" w:rsidRDefault="00662AC1">
            <w:pPr>
              <w:pStyle w:val="TableParagraph"/>
              <w:ind w:left="106"/>
              <w:rPr>
                <w:sz w:val="28"/>
              </w:rPr>
            </w:pPr>
            <w:r>
              <w:rPr>
                <w:sz w:val="28"/>
              </w:rPr>
              <w:t>вна, соціальна</w:t>
            </w:r>
            <w:r>
              <w:rPr>
                <w:spacing w:val="-7"/>
                <w:sz w:val="28"/>
              </w:rPr>
              <w:t xml:space="preserve"> </w:t>
            </w:r>
            <w:r>
              <w:rPr>
                <w:sz w:val="28"/>
              </w:rPr>
              <w:t>тощо)</w:t>
            </w:r>
          </w:p>
        </w:tc>
        <w:tc>
          <w:tcPr>
            <w:tcW w:w="682" w:type="dxa"/>
          </w:tcPr>
          <w:p w:rsidR="009E2E00" w:rsidRDefault="009E2E00">
            <w:pPr>
              <w:pStyle w:val="TableParagraph"/>
              <w:rPr>
                <w:sz w:val="28"/>
              </w:rPr>
            </w:pPr>
          </w:p>
        </w:tc>
      </w:tr>
      <w:tr w:rsidR="009E2E00">
        <w:trPr>
          <w:trHeight w:val="1931"/>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val="restart"/>
          </w:tcPr>
          <w:p w:rsidR="009E2E00" w:rsidRDefault="009E2E00">
            <w:pPr>
              <w:pStyle w:val="TableParagraph"/>
              <w:rPr>
                <w:sz w:val="28"/>
              </w:rPr>
            </w:pPr>
          </w:p>
        </w:tc>
        <w:tc>
          <w:tcPr>
            <w:tcW w:w="2823" w:type="dxa"/>
          </w:tcPr>
          <w:p w:rsidR="009E2E00" w:rsidRDefault="00662AC1">
            <w:pPr>
              <w:pStyle w:val="TableParagraph"/>
              <w:spacing w:line="360" w:lineRule="auto"/>
              <w:ind w:left="106" w:firstLine="708"/>
              <w:rPr>
                <w:sz w:val="28"/>
              </w:rPr>
            </w:pPr>
            <w:r>
              <w:rPr>
                <w:sz w:val="28"/>
              </w:rPr>
              <w:t>Покращення рівня викладання ос- нов наук (за резуль-</w:t>
            </w:r>
          </w:p>
          <w:p w:rsidR="009E2E00" w:rsidRDefault="00662AC1">
            <w:pPr>
              <w:pStyle w:val="TableParagraph"/>
              <w:ind w:left="106"/>
              <w:rPr>
                <w:sz w:val="28"/>
              </w:rPr>
            </w:pPr>
            <w:r>
              <w:rPr>
                <w:sz w:val="28"/>
              </w:rPr>
              <w:t>татами діагностики)</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,3</w:t>
            </w:r>
          </w:p>
        </w:tc>
      </w:tr>
      <w:tr w:rsidR="009E2E00">
        <w:trPr>
          <w:trHeight w:val="2414"/>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ind w:left="814"/>
              <w:rPr>
                <w:sz w:val="28"/>
              </w:rPr>
            </w:pPr>
            <w:r>
              <w:rPr>
                <w:sz w:val="28"/>
              </w:rPr>
              <w:t>Підвищення</w:t>
            </w:r>
          </w:p>
          <w:p w:rsidR="009E2E00" w:rsidRDefault="00662AC1">
            <w:pPr>
              <w:pStyle w:val="TableParagraph"/>
              <w:spacing w:before="160" w:line="360" w:lineRule="auto"/>
              <w:ind w:left="106" w:right="97"/>
              <w:jc w:val="both"/>
              <w:rPr>
                <w:sz w:val="28"/>
              </w:rPr>
            </w:pPr>
            <w:r>
              <w:rPr>
                <w:sz w:val="28"/>
              </w:rPr>
              <w:t>кваліфікаційного рі- вня, отримання педа- гогічних та наукових</w:t>
            </w:r>
          </w:p>
          <w:p w:rsidR="009E2E00" w:rsidRDefault="00662AC1">
            <w:pPr>
              <w:pStyle w:val="TableParagraph"/>
              <w:spacing w:before="1"/>
              <w:ind w:left="106"/>
              <w:rPr>
                <w:sz w:val="28"/>
              </w:rPr>
            </w:pPr>
            <w:r>
              <w:rPr>
                <w:sz w:val="28"/>
              </w:rPr>
              <w:t>звань</w:t>
            </w:r>
          </w:p>
        </w:tc>
        <w:tc>
          <w:tcPr>
            <w:tcW w:w="682" w:type="dxa"/>
          </w:tcPr>
          <w:p w:rsidR="009E2E00" w:rsidRDefault="009E2E00">
            <w:pPr>
              <w:pStyle w:val="TableParagraph"/>
              <w:spacing w:before="10"/>
              <w:rPr>
                <w:b/>
                <w:sz w:val="41"/>
              </w:rPr>
            </w:pPr>
          </w:p>
          <w:p w:rsidR="009E2E00" w:rsidRDefault="00A26F99">
            <w:pPr>
              <w:pStyle w:val="TableParagraph"/>
              <w:spacing w:before="1"/>
              <w:ind w:left="108"/>
              <w:rPr>
                <w:sz w:val="28"/>
              </w:rPr>
            </w:pPr>
            <w:r>
              <w:rPr>
                <w:sz w:val="28"/>
              </w:rPr>
              <w:t>0</w:t>
            </w:r>
            <w:r w:rsidR="00662AC1">
              <w:rPr>
                <w:sz w:val="28"/>
              </w:rPr>
              <w:t>,1</w:t>
            </w:r>
          </w:p>
        </w:tc>
      </w:tr>
      <w:tr w:rsidR="009E2E00">
        <w:trPr>
          <w:trHeight w:val="1449"/>
        </w:trPr>
        <w:tc>
          <w:tcPr>
            <w:tcW w:w="2083" w:type="dxa"/>
            <w:vMerge/>
            <w:tcBorders>
              <w:top w:val="nil"/>
            </w:tcBorders>
          </w:tcPr>
          <w:p w:rsidR="009E2E00" w:rsidRDefault="009E2E00">
            <w:pPr>
              <w:rPr>
                <w:sz w:val="2"/>
                <w:szCs w:val="2"/>
              </w:rPr>
            </w:pPr>
          </w:p>
        </w:tc>
        <w:tc>
          <w:tcPr>
            <w:tcW w:w="646" w:type="dxa"/>
            <w:vMerge/>
            <w:tcBorders>
              <w:top w:val="nil"/>
            </w:tcBorders>
          </w:tcPr>
          <w:p w:rsidR="009E2E00" w:rsidRDefault="009E2E00">
            <w:pPr>
              <w:rPr>
                <w:sz w:val="2"/>
                <w:szCs w:val="2"/>
              </w:rPr>
            </w:pPr>
          </w:p>
        </w:tc>
        <w:tc>
          <w:tcPr>
            <w:tcW w:w="2688" w:type="dxa"/>
            <w:vMerge/>
            <w:tcBorders>
              <w:top w:val="nil"/>
            </w:tcBorders>
          </w:tcPr>
          <w:p w:rsidR="009E2E00" w:rsidRDefault="009E2E00">
            <w:pPr>
              <w:rPr>
                <w:sz w:val="2"/>
                <w:szCs w:val="2"/>
              </w:rPr>
            </w:pPr>
          </w:p>
        </w:tc>
        <w:tc>
          <w:tcPr>
            <w:tcW w:w="650" w:type="dxa"/>
            <w:vMerge/>
            <w:tcBorders>
              <w:top w:val="nil"/>
            </w:tcBorders>
          </w:tcPr>
          <w:p w:rsidR="009E2E00" w:rsidRDefault="009E2E00">
            <w:pPr>
              <w:rPr>
                <w:sz w:val="2"/>
                <w:szCs w:val="2"/>
              </w:rPr>
            </w:pPr>
          </w:p>
        </w:tc>
        <w:tc>
          <w:tcPr>
            <w:tcW w:w="2823" w:type="dxa"/>
          </w:tcPr>
          <w:p w:rsidR="009E2E00" w:rsidRDefault="00662AC1">
            <w:pPr>
              <w:pStyle w:val="TableParagraph"/>
              <w:ind w:left="106" w:firstLine="708"/>
              <w:rPr>
                <w:sz w:val="28"/>
              </w:rPr>
            </w:pPr>
            <w:r>
              <w:rPr>
                <w:sz w:val="28"/>
              </w:rPr>
              <w:t xml:space="preserve">Участь   у </w:t>
            </w:r>
            <w:r>
              <w:rPr>
                <w:spacing w:val="44"/>
                <w:sz w:val="28"/>
              </w:rPr>
              <w:t xml:space="preserve"> </w:t>
            </w:r>
            <w:r>
              <w:rPr>
                <w:sz w:val="28"/>
              </w:rPr>
              <w:t>про-</w:t>
            </w:r>
          </w:p>
          <w:p w:rsidR="009E2E00" w:rsidRDefault="00662AC1">
            <w:pPr>
              <w:pStyle w:val="TableParagraph"/>
              <w:tabs>
                <w:tab w:val="left" w:pos="1413"/>
                <w:tab w:val="left" w:pos="1635"/>
              </w:tabs>
              <w:spacing w:before="4" w:line="480" w:lineRule="atLeast"/>
              <w:ind w:left="106" w:right="97"/>
              <w:rPr>
                <w:sz w:val="28"/>
              </w:rPr>
            </w:pPr>
            <w:r>
              <w:rPr>
                <w:sz w:val="28"/>
              </w:rPr>
              <w:t>фесійних</w:t>
            </w:r>
            <w:r>
              <w:rPr>
                <w:sz w:val="28"/>
              </w:rPr>
              <w:tab/>
            </w:r>
            <w:r>
              <w:rPr>
                <w:spacing w:val="-3"/>
                <w:sz w:val="28"/>
              </w:rPr>
              <w:t xml:space="preserve">конкурсах, </w:t>
            </w:r>
            <w:r>
              <w:rPr>
                <w:sz w:val="28"/>
              </w:rPr>
              <w:t>програмах,</w:t>
            </w:r>
            <w:r>
              <w:rPr>
                <w:sz w:val="28"/>
              </w:rPr>
              <w:tab/>
            </w:r>
            <w:r>
              <w:rPr>
                <w:spacing w:val="-3"/>
                <w:sz w:val="28"/>
              </w:rPr>
              <w:t>проектах</w:t>
            </w:r>
            <w:r w:rsidR="00A26F99">
              <w:rPr>
                <w:spacing w:val="-3"/>
                <w:sz w:val="28"/>
              </w:rPr>
              <w:t xml:space="preserve"> тощо</w:t>
            </w:r>
          </w:p>
        </w:tc>
        <w:tc>
          <w:tcPr>
            <w:tcW w:w="682" w:type="dxa"/>
          </w:tcPr>
          <w:p w:rsidR="009E2E00" w:rsidRDefault="009E2E00">
            <w:pPr>
              <w:pStyle w:val="TableParagraph"/>
              <w:spacing w:before="1"/>
              <w:rPr>
                <w:b/>
                <w:sz w:val="42"/>
              </w:rPr>
            </w:pPr>
          </w:p>
          <w:p w:rsidR="009E2E00" w:rsidRDefault="00A26F99">
            <w:pPr>
              <w:pStyle w:val="TableParagraph"/>
              <w:spacing w:before="1"/>
              <w:ind w:left="108"/>
              <w:rPr>
                <w:sz w:val="28"/>
              </w:rPr>
            </w:pPr>
            <w:r>
              <w:rPr>
                <w:sz w:val="28"/>
              </w:rPr>
              <w:t>0</w:t>
            </w:r>
            <w:r w:rsidR="00662AC1">
              <w:rPr>
                <w:sz w:val="28"/>
              </w:rPr>
              <w:t>,1</w:t>
            </w:r>
          </w:p>
        </w:tc>
      </w:tr>
    </w:tbl>
    <w:p w:rsidR="009E2E00" w:rsidRDefault="009E2E00">
      <w:pPr>
        <w:rPr>
          <w:sz w:val="28"/>
        </w:rPr>
        <w:sectPr w:rsidR="009E2E00">
          <w:pgSz w:w="11910" w:h="16840"/>
          <w:pgMar w:top="1320" w:right="440" w:bottom="1160" w:left="1480" w:header="719" w:footer="980" w:gutter="0"/>
          <w:cols w:space="720"/>
        </w:sectPr>
      </w:pPr>
    </w:p>
    <w:p w:rsidR="009E2E00" w:rsidRDefault="009E2E00">
      <w:pPr>
        <w:pStyle w:val="a3"/>
        <w:spacing w:before="9"/>
        <w:ind w:left="0" w:firstLine="0"/>
        <w:jc w:val="left"/>
        <w:rPr>
          <w:b/>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646"/>
        <w:gridCol w:w="2688"/>
        <w:gridCol w:w="650"/>
        <w:gridCol w:w="2823"/>
        <w:gridCol w:w="682"/>
      </w:tblGrid>
      <w:tr w:rsidR="00A26F99" w:rsidTr="00A26F99">
        <w:trPr>
          <w:trHeight w:val="482"/>
        </w:trPr>
        <w:tc>
          <w:tcPr>
            <w:tcW w:w="2083" w:type="dxa"/>
          </w:tcPr>
          <w:p w:rsidR="00A26F99" w:rsidRDefault="00A26F99">
            <w:pPr>
              <w:pStyle w:val="TableParagraph"/>
              <w:rPr>
                <w:sz w:val="28"/>
              </w:rPr>
            </w:pPr>
          </w:p>
        </w:tc>
        <w:tc>
          <w:tcPr>
            <w:tcW w:w="646" w:type="dxa"/>
          </w:tcPr>
          <w:p w:rsidR="00A26F99" w:rsidRDefault="00A26F99">
            <w:pPr>
              <w:pStyle w:val="TableParagraph"/>
              <w:rPr>
                <w:sz w:val="28"/>
              </w:rPr>
            </w:pPr>
          </w:p>
        </w:tc>
        <w:tc>
          <w:tcPr>
            <w:tcW w:w="2688" w:type="dxa"/>
          </w:tcPr>
          <w:p w:rsidR="00A26F99" w:rsidRDefault="00A26F99">
            <w:pPr>
              <w:pStyle w:val="TableParagraph"/>
              <w:rPr>
                <w:sz w:val="28"/>
              </w:rPr>
            </w:pPr>
            <w:r>
              <w:rPr>
                <w:sz w:val="28"/>
              </w:rPr>
              <w:t xml:space="preserve">Вплив  </w:t>
            </w:r>
            <w:r>
              <w:rPr>
                <w:spacing w:val="-7"/>
                <w:sz w:val="28"/>
              </w:rPr>
              <w:t xml:space="preserve">НМР </w:t>
            </w:r>
            <w:r>
              <w:rPr>
                <w:sz w:val="28"/>
              </w:rPr>
              <w:t>на результати роботи НЗ</w:t>
            </w:r>
          </w:p>
        </w:tc>
        <w:tc>
          <w:tcPr>
            <w:tcW w:w="650" w:type="dxa"/>
          </w:tcPr>
          <w:p w:rsidR="00A26F99" w:rsidRDefault="00A26F99">
            <w:pPr>
              <w:pStyle w:val="TableParagraph"/>
              <w:spacing w:before="1"/>
              <w:rPr>
                <w:b/>
                <w:sz w:val="42"/>
              </w:rPr>
            </w:pPr>
          </w:p>
          <w:p w:rsidR="00A26F99" w:rsidRDefault="00A26F99">
            <w:pPr>
              <w:pStyle w:val="TableParagraph"/>
              <w:rPr>
                <w:sz w:val="28"/>
              </w:rPr>
            </w:pPr>
            <w:r>
              <w:rPr>
                <w:sz w:val="28"/>
              </w:rPr>
              <w:t>0,3</w:t>
            </w:r>
          </w:p>
        </w:tc>
        <w:tc>
          <w:tcPr>
            <w:tcW w:w="2823" w:type="dxa"/>
          </w:tcPr>
          <w:p w:rsidR="00A26F99" w:rsidRDefault="00A26F99">
            <w:pPr>
              <w:pStyle w:val="TableParagraph"/>
              <w:spacing w:line="360" w:lineRule="auto"/>
              <w:ind w:left="106" w:right="95" w:firstLine="708"/>
              <w:jc w:val="both"/>
              <w:rPr>
                <w:sz w:val="28"/>
              </w:rPr>
            </w:pPr>
            <w:r>
              <w:rPr>
                <w:sz w:val="28"/>
              </w:rPr>
              <w:t>Рівень навча- льних досягнень сту- дентів та сформова- ність основних ком-</w:t>
            </w:r>
          </w:p>
          <w:p w:rsidR="00A26F99" w:rsidRDefault="00A26F99">
            <w:pPr>
              <w:pStyle w:val="TableParagraph"/>
              <w:ind w:left="106"/>
              <w:rPr>
                <w:sz w:val="28"/>
              </w:rPr>
            </w:pPr>
            <w:r>
              <w:rPr>
                <w:sz w:val="28"/>
              </w:rPr>
              <w:t>петентностей</w:t>
            </w:r>
          </w:p>
        </w:tc>
        <w:tc>
          <w:tcPr>
            <w:tcW w:w="682" w:type="dxa"/>
          </w:tcPr>
          <w:p w:rsidR="00A26F99" w:rsidRDefault="00A26F99">
            <w:pPr>
              <w:pStyle w:val="TableParagraph"/>
              <w:spacing w:before="1"/>
              <w:rPr>
                <w:b/>
                <w:sz w:val="42"/>
              </w:rPr>
            </w:pPr>
          </w:p>
          <w:p w:rsidR="00A26F99" w:rsidRDefault="00A26F99">
            <w:pPr>
              <w:pStyle w:val="TableParagraph"/>
              <w:rPr>
                <w:sz w:val="28"/>
              </w:rPr>
            </w:pPr>
            <w:r>
              <w:rPr>
                <w:sz w:val="28"/>
              </w:rPr>
              <w:t>0,5</w:t>
            </w:r>
          </w:p>
        </w:tc>
      </w:tr>
      <w:tr w:rsidR="00A26F99" w:rsidTr="00A26F99">
        <w:trPr>
          <w:trHeight w:val="1619"/>
        </w:trPr>
        <w:tc>
          <w:tcPr>
            <w:tcW w:w="2083" w:type="dxa"/>
            <w:vMerge w:val="restart"/>
            <w:tcBorders>
              <w:top w:val="nil"/>
            </w:tcBorders>
          </w:tcPr>
          <w:p w:rsidR="00A26F99" w:rsidRDefault="00A26F99">
            <w:pPr>
              <w:pStyle w:val="TableParagraph"/>
              <w:rPr>
                <w:sz w:val="28"/>
              </w:rPr>
            </w:pPr>
          </w:p>
        </w:tc>
        <w:tc>
          <w:tcPr>
            <w:tcW w:w="646" w:type="dxa"/>
            <w:tcBorders>
              <w:top w:val="nil"/>
              <w:bottom w:val="single" w:sz="4" w:space="0" w:color="auto"/>
            </w:tcBorders>
          </w:tcPr>
          <w:p w:rsidR="00A26F99" w:rsidRDefault="00A26F99">
            <w:pPr>
              <w:pStyle w:val="TableParagraph"/>
              <w:rPr>
                <w:sz w:val="28"/>
              </w:rPr>
            </w:pPr>
          </w:p>
        </w:tc>
        <w:tc>
          <w:tcPr>
            <w:tcW w:w="2688" w:type="dxa"/>
            <w:tcBorders>
              <w:top w:val="nil"/>
              <w:bottom w:val="single" w:sz="4" w:space="0" w:color="auto"/>
              <w:right w:val="single" w:sz="4" w:space="0" w:color="auto"/>
            </w:tcBorders>
          </w:tcPr>
          <w:p w:rsidR="00A26F99" w:rsidRDefault="00A26F99">
            <w:pPr>
              <w:pStyle w:val="TableParagraph"/>
              <w:spacing w:line="360" w:lineRule="auto"/>
              <w:ind w:left="105" w:right="96" w:firstLine="708"/>
              <w:jc w:val="both"/>
              <w:rPr>
                <w:sz w:val="28"/>
              </w:rPr>
            </w:pPr>
            <w:r>
              <w:rPr>
                <w:sz w:val="28"/>
              </w:rPr>
              <w:t xml:space="preserve">Вплив  </w:t>
            </w:r>
            <w:r>
              <w:rPr>
                <w:spacing w:val="-7"/>
                <w:sz w:val="28"/>
              </w:rPr>
              <w:t xml:space="preserve">НМР </w:t>
            </w:r>
            <w:r>
              <w:rPr>
                <w:sz w:val="28"/>
              </w:rPr>
              <w:t>на результати робо- ти НЗ</w:t>
            </w:r>
          </w:p>
          <w:p w:rsidR="00A26F99" w:rsidRDefault="00A26F99">
            <w:pPr>
              <w:pStyle w:val="TableParagraph"/>
              <w:ind w:left="813"/>
              <w:rPr>
                <w:sz w:val="28"/>
              </w:rPr>
            </w:pPr>
          </w:p>
          <w:p w:rsidR="00A26F99" w:rsidRDefault="00A26F99">
            <w:pPr>
              <w:pStyle w:val="TableParagraph"/>
              <w:ind w:left="813"/>
              <w:rPr>
                <w:sz w:val="28"/>
              </w:rPr>
            </w:pPr>
          </w:p>
          <w:p w:rsidR="00A26F99" w:rsidRDefault="00A26F99">
            <w:pPr>
              <w:pStyle w:val="TableParagraph"/>
              <w:spacing w:line="360" w:lineRule="auto"/>
              <w:ind w:left="105" w:right="96" w:firstLine="708"/>
              <w:jc w:val="both"/>
              <w:rPr>
                <w:sz w:val="28"/>
              </w:rPr>
            </w:pPr>
          </w:p>
        </w:tc>
        <w:tc>
          <w:tcPr>
            <w:tcW w:w="650" w:type="dxa"/>
            <w:tcBorders>
              <w:top w:val="nil"/>
              <w:left w:val="single" w:sz="4" w:space="0" w:color="auto"/>
              <w:bottom w:val="single" w:sz="4" w:space="0" w:color="auto"/>
            </w:tcBorders>
          </w:tcPr>
          <w:p w:rsidR="00A26F99" w:rsidRDefault="00A26F99">
            <w:pPr>
              <w:pStyle w:val="TableParagraph"/>
              <w:spacing w:before="1"/>
              <w:rPr>
                <w:b/>
                <w:sz w:val="42"/>
              </w:rPr>
            </w:pPr>
          </w:p>
          <w:p w:rsidR="00A26F99" w:rsidRDefault="00A26F99" w:rsidP="00A26F99">
            <w:pPr>
              <w:pStyle w:val="TableParagraph"/>
              <w:spacing w:before="1"/>
              <w:ind w:left="106"/>
              <w:rPr>
                <w:sz w:val="28"/>
              </w:rPr>
            </w:pPr>
            <w:r>
              <w:rPr>
                <w:sz w:val="28"/>
              </w:rPr>
              <w:t>0,3</w:t>
            </w:r>
          </w:p>
        </w:tc>
        <w:tc>
          <w:tcPr>
            <w:tcW w:w="2823" w:type="dxa"/>
          </w:tcPr>
          <w:p w:rsidR="00A26F99" w:rsidRDefault="00A26F99">
            <w:pPr>
              <w:pStyle w:val="TableParagraph"/>
              <w:tabs>
                <w:tab w:val="left" w:pos="1567"/>
                <w:tab w:val="left" w:pos="1831"/>
              </w:tabs>
              <w:spacing w:line="360" w:lineRule="auto"/>
              <w:ind w:left="106" w:right="99" w:firstLine="708"/>
              <w:rPr>
                <w:sz w:val="28"/>
              </w:rPr>
            </w:pPr>
            <w:r>
              <w:rPr>
                <w:sz w:val="28"/>
              </w:rPr>
              <w:t>Рівень</w:t>
            </w:r>
            <w:r>
              <w:rPr>
                <w:sz w:val="28"/>
              </w:rPr>
              <w:tab/>
            </w:r>
            <w:r>
              <w:rPr>
                <w:spacing w:val="-4"/>
                <w:sz w:val="28"/>
              </w:rPr>
              <w:t xml:space="preserve">позаау- </w:t>
            </w:r>
            <w:r>
              <w:rPr>
                <w:sz w:val="28"/>
              </w:rPr>
              <w:t>диторної</w:t>
            </w:r>
            <w:r>
              <w:rPr>
                <w:sz w:val="28"/>
              </w:rPr>
              <w:tab/>
              <w:t>роботи</w:t>
            </w:r>
            <w:r>
              <w:rPr>
                <w:spacing w:val="53"/>
                <w:sz w:val="28"/>
              </w:rPr>
              <w:t xml:space="preserve"> </w:t>
            </w:r>
            <w:r>
              <w:rPr>
                <w:spacing w:val="-11"/>
                <w:sz w:val="28"/>
              </w:rPr>
              <w:t>з</w:t>
            </w:r>
          </w:p>
          <w:p w:rsidR="00A26F99" w:rsidRDefault="00A26F99">
            <w:pPr>
              <w:pStyle w:val="TableParagraph"/>
              <w:ind w:left="106"/>
              <w:rPr>
                <w:sz w:val="28"/>
              </w:rPr>
            </w:pPr>
            <w:r>
              <w:rPr>
                <w:sz w:val="28"/>
              </w:rPr>
              <w:t>предметів</w:t>
            </w:r>
          </w:p>
        </w:tc>
        <w:tc>
          <w:tcPr>
            <w:tcW w:w="682" w:type="dxa"/>
          </w:tcPr>
          <w:p w:rsidR="00A26F99" w:rsidRDefault="00A26F99">
            <w:pPr>
              <w:pStyle w:val="TableParagraph"/>
              <w:spacing w:before="10"/>
              <w:rPr>
                <w:b/>
                <w:sz w:val="41"/>
              </w:rPr>
            </w:pPr>
          </w:p>
          <w:p w:rsidR="00A26F99" w:rsidRDefault="00A26F99">
            <w:pPr>
              <w:pStyle w:val="TableParagraph"/>
              <w:spacing w:before="1"/>
              <w:ind w:left="108"/>
              <w:rPr>
                <w:sz w:val="28"/>
              </w:rPr>
            </w:pPr>
            <w:r>
              <w:rPr>
                <w:sz w:val="28"/>
              </w:rPr>
              <w:t>0,2</w:t>
            </w:r>
          </w:p>
        </w:tc>
      </w:tr>
      <w:tr w:rsidR="00A26F99" w:rsidTr="00A26F99">
        <w:trPr>
          <w:trHeight w:val="1447"/>
        </w:trPr>
        <w:tc>
          <w:tcPr>
            <w:tcW w:w="2083" w:type="dxa"/>
            <w:vMerge/>
            <w:tcBorders>
              <w:top w:val="nil"/>
            </w:tcBorders>
          </w:tcPr>
          <w:p w:rsidR="00A26F99" w:rsidRDefault="00A26F99">
            <w:pPr>
              <w:rPr>
                <w:sz w:val="2"/>
                <w:szCs w:val="2"/>
              </w:rPr>
            </w:pPr>
          </w:p>
        </w:tc>
        <w:tc>
          <w:tcPr>
            <w:tcW w:w="646" w:type="dxa"/>
            <w:vMerge w:val="restart"/>
            <w:tcBorders>
              <w:top w:val="single" w:sz="4" w:space="0" w:color="auto"/>
            </w:tcBorders>
          </w:tcPr>
          <w:p w:rsidR="00A26F99" w:rsidRDefault="00A26F99">
            <w:pPr>
              <w:rPr>
                <w:sz w:val="2"/>
                <w:szCs w:val="2"/>
              </w:rPr>
            </w:pPr>
          </w:p>
        </w:tc>
        <w:tc>
          <w:tcPr>
            <w:tcW w:w="2688" w:type="dxa"/>
            <w:vMerge w:val="restart"/>
            <w:tcBorders>
              <w:top w:val="single" w:sz="4" w:space="0" w:color="auto"/>
            </w:tcBorders>
          </w:tcPr>
          <w:p w:rsidR="00A26F99" w:rsidRDefault="00A26F99" w:rsidP="00A26F99">
            <w:pPr>
              <w:pStyle w:val="TableParagraph"/>
              <w:rPr>
                <w:sz w:val="28"/>
              </w:rPr>
            </w:pPr>
            <w:r>
              <w:rPr>
                <w:sz w:val="28"/>
              </w:rPr>
              <w:t>Ефективність</w:t>
            </w:r>
          </w:p>
          <w:p w:rsidR="00A26F99" w:rsidRDefault="00A26F99" w:rsidP="00A26F99">
            <w:pPr>
              <w:pStyle w:val="TableParagraph"/>
              <w:spacing w:line="360" w:lineRule="auto"/>
              <w:ind w:right="96"/>
              <w:jc w:val="both"/>
              <w:rPr>
                <w:sz w:val="2"/>
                <w:szCs w:val="2"/>
              </w:rPr>
            </w:pPr>
            <w:r>
              <w:rPr>
                <w:sz w:val="28"/>
              </w:rPr>
              <w:t>НМР</w:t>
            </w:r>
          </w:p>
        </w:tc>
        <w:tc>
          <w:tcPr>
            <w:tcW w:w="650" w:type="dxa"/>
            <w:vMerge w:val="restart"/>
            <w:tcBorders>
              <w:top w:val="single" w:sz="4" w:space="0" w:color="auto"/>
            </w:tcBorders>
          </w:tcPr>
          <w:p w:rsidR="00A26F99" w:rsidRDefault="00A26F99" w:rsidP="00A26F99"/>
          <w:p w:rsidR="00A26F99" w:rsidRPr="00A26F99" w:rsidRDefault="00A26F99" w:rsidP="00A26F99">
            <w:r>
              <w:rPr>
                <w:sz w:val="28"/>
              </w:rPr>
              <w:t>0,2</w:t>
            </w:r>
          </w:p>
        </w:tc>
        <w:tc>
          <w:tcPr>
            <w:tcW w:w="2823" w:type="dxa"/>
          </w:tcPr>
          <w:p w:rsidR="00A26F99" w:rsidRDefault="00A26F99">
            <w:pPr>
              <w:pStyle w:val="TableParagraph"/>
              <w:spacing w:before="2" w:line="360" w:lineRule="auto"/>
              <w:ind w:left="106" w:right="95" w:firstLine="708"/>
              <w:jc w:val="both"/>
              <w:rPr>
                <w:sz w:val="28"/>
              </w:rPr>
            </w:pPr>
            <w:r>
              <w:rPr>
                <w:sz w:val="28"/>
              </w:rPr>
              <w:t>Рівень та ре- зультативність робо- ти з обдарованими студентами (турніри, олімпіади, конкурси тощо) та студентами з особливими</w:t>
            </w:r>
            <w:r>
              <w:rPr>
                <w:spacing w:val="64"/>
                <w:sz w:val="28"/>
              </w:rPr>
              <w:t xml:space="preserve"> </w:t>
            </w:r>
            <w:r>
              <w:rPr>
                <w:sz w:val="28"/>
              </w:rPr>
              <w:t>потре-</w:t>
            </w:r>
          </w:p>
          <w:p w:rsidR="00A26F99" w:rsidRDefault="00A26F99">
            <w:pPr>
              <w:pStyle w:val="TableParagraph"/>
              <w:spacing w:line="321" w:lineRule="exact"/>
              <w:ind w:left="106"/>
              <w:rPr>
                <w:sz w:val="28"/>
              </w:rPr>
            </w:pPr>
            <w:r>
              <w:rPr>
                <w:sz w:val="28"/>
              </w:rPr>
              <w:t>бами</w:t>
            </w:r>
          </w:p>
        </w:tc>
        <w:tc>
          <w:tcPr>
            <w:tcW w:w="682" w:type="dxa"/>
          </w:tcPr>
          <w:p w:rsidR="00A26F99" w:rsidRDefault="00A26F99">
            <w:pPr>
              <w:pStyle w:val="TableParagraph"/>
              <w:spacing w:before="1"/>
              <w:rPr>
                <w:b/>
                <w:sz w:val="42"/>
              </w:rPr>
            </w:pPr>
          </w:p>
          <w:p w:rsidR="00A26F99" w:rsidRDefault="00A26F99">
            <w:pPr>
              <w:pStyle w:val="TableParagraph"/>
              <w:spacing w:before="1"/>
              <w:ind w:left="108"/>
              <w:rPr>
                <w:sz w:val="28"/>
              </w:rPr>
            </w:pPr>
            <w:r>
              <w:rPr>
                <w:sz w:val="28"/>
              </w:rPr>
              <w:t>0, 2</w:t>
            </w:r>
          </w:p>
        </w:tc>
      </w:tr>
      <w:tr w:rsidR="00A26F99" w:rsidTr="00A26F99">
        <w:trPr>
          <w:trHeight w:val="3864"/>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Borders>
              <w:top w:val="nil"/>
            </w:tcBorders>
          </w:tcPr>
          <w:p w:rsidR="00A26F99" w:rsidRDefault="00A26F99">
            <w:pPr>
              <w:rPr>
                <w:sz w:val="2"/>
                <w:szCs w:val="2"/>
              </w:rPr>
            </w:pPr>
          </w:p>
        </w:tc>
        <w:tc>
          <w:tcPr>
            <w:tcW w:w="650" w:type="dxa"/>
            <w:vMerge/>
            <w:tcBorders>
              <w:top w:val="nil"/>
            </w:tcBorders>
          </w:tcPr>
          <w:p w:rsidR="00A26F99" w:rsidRDefault="00A26F99">
            <w:pPr>
              <w:rPr>
                <w:sz w:val="2"/>
                <w:szCs w:val="2"/>
              </w:rPr>
            </w:pPr>
          </w:p>
        </w:tc>
        <w:tc>
          <w:tcPr>
            <w:tcW w:w="2823" w:type="dxa"/>
          </w:tcPr>
          <w:p w:rsidR="00A26F99" w:rsidRDefault="00A26F99">
            <w:pPr>
              <w:pStyle w:val="TableParagraph"/>
              <w:tabs>
                <w:tab w:val="left" w:pos="2106"/>
              </w:tabs>
              <w:spacing w:before="2" w:line="360" w:lineRule="auto"/>
              <w:ind w:left="106" w:right="96" w:firstLine="708"/>
              <w:rPr>
                <w:sz w:val="28"/>
              </w:rPr>
            </w:pPr>
            <w:r>
              <w:rPr>
                <w:sz w:val="28"/>
              </w:rPr>
              <w:t>Рейтинг</w:t>
            </w:r>
            <w:r>
              <w:rPr>
                <w:sz w:val="28"/>
              </w:rPr>
              <w:tab/>
            </w:r>
            <w:r>
              <w:rPr>
                <w:spacing w:val="-7"/>
                <w:sz w:val="28"/>
              </w:rPr>
              <w:t xml:space="preserve">НМР </w:t>
            </w:r>
            <w:r>
              <w:rPr>
                <w:sz w:val="28"/>
              </w:rPr>
              <w:t>ЗВО в районі,</w:t>
            </w:r>
            <w:r>
              <w:rPr>
                <w:spacing w:val="43"/>
                <w:sz w:val="28"/>
              </w:rPr>
              <w:t xml:space="preserve"> </w:t>
            </w:r>
            <w:r>
              <w:rPr>
                <w:sz w:val="28"/>
              </w:rPr>
              <w:t>регіо-</w:t>
            </w:r>
          </w:p>
          <w:p w:rsidR="00A26F99" w:rsidRDefault="00A26F99">
            <w:pPr>
              <w:pStyle w:val="TableParagraph"/>
              <w:spacing w:line="321" w:lineRule="exact"/>
              <w:ind w:left="106"/>
              <w:rPr>
                <w:sz w:val="28"/>
              </w:rPr>
            </w:pPr>
            <w:r>
              <w:rPr>
                <w:sz w:val="28"/>
              </w:rPr>
              <w:t>ні, країні, світі</w:t>
            </w:r>
          </w:p>
        </w:tc>
        <w:tc>
          <w:tcPr>
            <w:tcW w:w="682" w:type="dxa"/>
          </w:tcPr>
          <w:p w:rsidR="00A26F99" w:rsidRDefault="00A26F99">
            <w:pPr>
              <w:pStyle w:val="TableParagraph"/>
              <w:spacing w:before="1"/>
              <w:rPr>
                <w:b/>
                <w:sz w:val="42"/>
              </w:rPr>
            </w:pPr>
          </w:p>
          <w:p w:rsidR="00A26F99" w:rsidRDefault="00A26F99">
            <w:pPr>
              <w:pStyle w:val="TableParagraph"/>
              <w:spacing w:before="1"/>
              <w:ind w:left="108"/>
              <w:rPr>
                <w:sz w:val="28"/>
              </w:rPr>
            </w:pPr>
            <w:r>
              <w:rPr>
                <w:sz w:val="28"/>
              </w:rPr>
              <w:t>0,1</w:t>
            </w:r>
          </w:p>
        </w:tc>
      </w:tr>
      <w:tr w:rsidR="00A26F99" w:rsidTr="000A1809">
        <w:trPr>
          <w:trHeight w:val="1449"/>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Pr>
          <w:p w:rsidR="00A26F99" w:rsidRDefault="00A26F99">
            <w:pPr>
              <w:rPr>
                <w:sz w:val="2"/>
                <w:szCs w:val="2"/>
              </w:rPr>
            </w:pPr>
          </w:p>
        </w:tc>
        <w:tc>
          <w:tcPr>
            <w:tcW w:w="650" w:type="dxa"/>
            <w:vMerge/>
          </w:tcPr>
          <w:p w:rsidR="00A26F99" w:rsidRDefault="00A26F99">
            <w:pPr>
              <w:rPr>
                <w:sz w:val="2"/>
                <w:szCs w:val="2"/>
              </w:rPr>
            </w:pPr>
          </w:p>
        </w:tc>
        <w:tc>
          <w:tcPr>
            <w:tcW w:w="2823" w:type="dxa"/>
          </w:tcPr>
          <w:p w:rsidR="00A26F99" w:rsidRDefault="00A26F99">
            <w:pPr>
              <w:pStyle w:val="TableParagraph"/>
              <w:spacing w:line="360" w:lineRule="auto"/>
              <w:ind w:left="106" w:right="96" w:firstLine="708"/>
              <w:rPr>
                <w:sz w:val="28"/>
              </w:rPr>
            </w:pPr>
            <w:r>
              <w:rPr>
                <w:sz w:val="28"/>
              </w:rPr>
              <w:t>Раціональність витрати часу і мате- ріально-технічних</w:t>
            </w:r>
          </w:p>
          <w:p w:rsidR="00A26F99" w:rsidRDefault="00A26F99">
            <w:pPr>
              <w:pStyle w:val="TableParagraph"/>
              <w:spacing w:line="321" w:lineRule="exact"/>
              <w:ind w:left="106"/>
              <w:rPr>
                <w:sz w:val="28"/>
              </w:rPr>
            </w:pPr>
            <w:r>
              <w:rPr>
                <w:sz w:val="28"/>
              </w:rPr>
              <w:t>ресурсів</w:t>
            </w:r>
          </w:p>
        </w:tc>
        <w:tc>
          <w:tcPr>
            <w:tcW w:w="682" w:type="dxa"/>
          </w:tcPr>
          <w:p w:rsidR="00A26F99" w:rsidRDefault="00A26F99">
            <w:pPr>
              <w:pStyle w:val="TableParagraph"/>
              <w:spacing w:before="1"/>
              <w:rPr>
                <w:b/>
                <w:sz w:val="42"/>
              </w:rPr>
            </w:pPr>
          </w:p>
          <w:p w:rsidR="00A26F99" w:rsidRDefault="00A26F99">
            <w:pPr>
              <w:pStyle w:val="TableParagraph"/>
              <w:spacing w:before="1"/>
              <w:ind w:left="108"/>
              <w:rPr>
                <w:sz w:val="28"/>
              </w:rPr>
            </w:pPr>
            <w:r>
              <w:rPr>
                <w:sz w:val="28"/>
              </w:rPr>
              <w:t>0,3</w:t>
            </w:r>
          </w:p>
        </w:tc>
      </w:tr>
      <w:tr w:rsidR="00A26F99" w:rsidTr="00A26F99">
        <w:trPr>
          <w:trHeight w:val="1932"/>
        </w:trPr>
        <w:tc>
          <w:tcPr>
            <w:tcW w:w="2083" w:type="dxa"/>
            <w:vMerge/>
            <w:tcBorders>
              <w:top w:val="single" w:sz="4" w:space="0" w:color="auto"/>
            </w:tcBorders>
          </w:tcPr>
          <w:p w:rsidR="00A26F99" w:rsidRDefault="00A26F99">
            <w:pPr>
              <w:rPr>
                <w:sz w:val="2"/>
                <w:szCs w:val="2"/>
              </w:rPr>
            </w:pPr>
          </w:p>
        </w:tc>
        <w:tc>
          <w:tcPr>
            <w:tcW w:w="646" w:type="dxa"/>
            <w:vMerge/>
            <w:tcBorders>
              <w:top w:val="single" w:sz="4" w:space="0" w:color="auto"/>
            </w:tcBorders>
          </w:tcPr>
          <w:p w:rsidR="00A26F99" w:rsidRDefault="00A26F99">
            <w:pPr>
              <w:rPr>
                <w:sz w:val="2"/>
                <w:szCs w:val="2"/>
              </w:rPr>
            </w:pPr>
          </w:p>
        </w:tc>
        <w:tc>
          <w:tcPr>
            <w:tcW w:w="2688" w:type="dxa"/>
            <w:vMerge w:val="restart"/>
            <w:tcBorders>
              <w:top w:val="single" w:sz="4" w:space="0" w:color="auto"/>
            </w:tcBorders>
          </w:tcPr>
          <w:p w:rsidR="00A26F99" w:rsidRDefault="00A26F99" w:rsidP="00A26F99">
            <w:pPr>
              <w:pStyle w:val="TableParagraph"/>
              <w:spacing w:before="163"/>
              <w:rPr>
                <w:sz w:val="28"/>
              </w:rPr>
            </w:pPr>
          </w:p>
        </w:tc>
        <w:tc>
          <w:tcPr>
            <w:tcW w:w="650" w:type="dxa"/>
            <w:vMerge w:val="restart"/>
            <w:tcBorders>
              <w:top w:val="single" w:sz="4" w:space="0" w:color="auto"/>
            </w:tcBorders>
          </w:tcPr>
          <w:p w:rsidR="00A26F99" w:rsidRDefault="00A26F99">
            <w:pPr>
              <w:pStyle w:val="TableParagraph"/>
              <w:spacing w:before="1"/>
              <w:rPr>
                <w:b/>
                <w:sz w:val="42"/>
              </w:rPr>
            </w:pPr>
          </w:p>
          <w:p w:rsidR="00A26F99" w:rsidRDefault="00A26F99">
            <w:pPr>
              <w:pStyle w:val="TableParagraph"/>
              <w:spacing w:before="1"/>
              <w:ind w:left="106"/>
              <w:rPr>
                <w:sz w:val="28"/>
              </w:rPr>
            </w:pPr>
            <w:r>
              <w:rPr>
                <w:sz w:val="28"/>
              </w:rPr>
              <w:t>0,2</w:t>
            </w:r>
          </w:p>
        </w:tc>
        <w:tc>
          <w:tcPr>
            <w:tcW w:w="2823" w:type="dxa"/>
          </w:tcPr>
          <w:p w:rsidR="00A26F99" w:rsidRDefault="00A26F99">
            <w:pPr>
              <w:pStyle w:val="TableParagraph"/>
              <w:spacing w:before="2"/>
              <w:ind w:left="814"/>
              <w:rPr>
                <w:sz w:val="28"/>
              </w:rPr>
            </w:pPr>
            <w:r>
              <w:rPr>
                <w:sz w:val="28"/>
              </w:rPr>
              <w:t>Ступінь</w:t>
            </w:r>
            <w:r>
              <w:rPr>
                <w:spacing w:val="55"/>
                <w:sz w:val="28"/>
              </w:rPr>
              <w:t xml:space="preserve"> </w:t>
            </w:r>
            <w:r>
              <w:rPr>
                <w:sz w:val="28"/>
              </w:rPr>
              <w:t>досяг-</w:t>
            </w:r>
          </w:p>
          <w:p w:rsidR="00A26F99" w:rsidRDefault="00A26F99">
            <w:pPr>
              <w:pStyle w:val="TableParagraph"/>
              <w:spacing w:before="1"/>
              <w:ind w:left="106"/>
              <w:rPr>
                <w:sz w:val="28"/>
              </w:rPr>
            </w:pPr>
            <w:r>
              <w:rPr>
                <w:sz w:val="28"/>
              </w:rPr>
              <w:t>нення мети</w:t>
            </w:r>
          </w:p>
        </w:tc>
        <w:tc>
          <w:tcPr>
            <w:tcW w:w="682" w:type="dxa"/>
          </w:tcPr>
          <w:p w:rsidR="00A26F99" w:rsidRDefault="00A26F99">
            <w:pPr>
              <w:pStyle w:val="TableParagraph"/>
              <w:spacing w:before="1"/>
              <w:rPr>
                <w:b/>
                <w:sz w:val="42"/>
              </w:rPr>
            </w:pPr>
          </w:p>
          <w:p w:rsidR="00A26F99" w:rsidRDefault="00A26F99">
            <w:pPr>
              <w:pStyle w:val="TableParagraph"/>
              <w:spacing w:before="1"/>
              <w:ind w:left="108"/>
              <w:rPr>
                <w:sz w:val="28"/>
              </w:rPr>
            </w:pPr>
            <w:r>
              <w:rPr>
                <w:sz w:val="28"/>
              </w:rPr>
              <w:t>0,4</w:t>
            </w:r>
          </w:p>
        </w:tc>
      </w:tr>
      <w:tr w:rsidR="00A26F99" w:rsidTr="00A26F99">
        <w:trPr>
          <w:trHeight w:val="966"/>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Borders>
              <w:top w:val="nil"/>
            </w:tcBorders>
          </w:tcPr>
          <w:p w:rsidR="00A26F99" w:rsidRDefault="00A26F99">
            <w:pPr>
              <w:rPr>
                <w:sz w:val="2"/>
                <w:szCs w:val="2"/>
              </w:rPr>
            </w:pPr>
          </w:p>
        </w:tc>
        <w:tc>
          <w:tcPr>
            <w:tcW w:w="650" w:type="dxa"/>
            <w:vMerge/>
            <w:tcBorders>
              <w:top w:val="nil"/>
            </w:tcBorders>
          </w:tcPr>
          <w:p w:rsidR="00A26F99" w:rsidRDefault="00A26F99">
            <w:pPr>
              <w:rPr>
                <w:sz w:val="2"/>
                <w:szCs w:val="2"/>
              </w:rPr>
            </w:pPr>
          </w:p>
        </w:tc>
        <w:tc>
          <w:tcPr>
            <w:tcW w:w="2823" w:type="dxa"/>
          </w:tcPr>
          <w:p w:rsidR="00A26F99" w:rsidRDefault="00A26F99" w:rsidP="00A26F99">
            <w:pPr>
              <w:pStyle w:val="TableParagraph"/>
              <w:tabs>
                <w:tab w:val="left" w:pos="1016"/>
              </w:tabs>
              <w:ind w:right="97"/>
              <w:jc w:val="right"/>
              <w:rPr>
                <w:sz w:val="28"/>
              </w:rPr>
            </w:pPr>
            <w:r>
              <w:rPr>
                <w:sz w:val="28"/>
              </w:rPr>
              <w:t>Рівень</w:t>
            </w:r>
            <w:r>
              <w:rPr>
                <w:sz w:val="28"/>
              </w:rPr>
              <w:tab/>
            </w:r>
            <w:r>
              <w:rPr>
                <w:spacing w:val="-1"/>
                <w:sz w:val="28"/>
              </w:rPr>
              <w:t>задово-</w:t>
            </w:r>
          </w:p>
          <w:p w:rsidR="00A26F99" w:rsidRDefault="00A26F99" w:rsidP="00A26F99">
            <w:pPr>
              <w:pStyle w:val="TableParagraph"/>
              <w:tabs>
                <w:tab w:val="left" w:pos="897"/>
                <w:tab w:val="left" w:pos="1245"/>
              </w:tabs>
              <w:ind w:left="106"/>
              <w:rPr>
                <w:sz w:val="28"/>
              </w:rPr>
            </w:pPr>
            <w:r>
              <w:rPr>
                <w:sz w:val="28"/>
              </w:rPr>
              <w:t xml:space="preserve">лення </w:t>
            </w:r>
            <w:r>
              <w:rPr>
                <w:spacing w:val="10"/>
                <w:sz w:val="28"/>
              </w:rPr>
              <w:t xml:space="preserve"> </w:t>
            </w:r>
            <w:r>
              <w:rPr>
                <w:sz w:val="28"/>
              </w:rPr>
              <w:t>потреб</w:t>
            </w:r>
            <w:r>
              <w:rPr>
                <w:sz w:val="28"/>
              </w:rPr>
              <w:tab/>
            </w:r>
            <w:r>
              <w:rPr>
                <w:spacing w:val="-1"/>
                <w:sz w:val="28"/>
              </w:rPr>
              <w:t>педа</w:t>
            </w:r>
            <w:r>
              <w:rPr>
                <w:sz w:val="28"/>
              </w:rPr>
              <w:t xml:space="preserve"> гогів</w:t>
            </w:r>
            <w:r>
              <w:rPr>
                <w:sz w:val="28"/>
              </w:rPr>
              <w:tab/>
              <w:t>у</w:t>
            </w:r>
            <w:r>
              <w:rPr>
                <w:sz w:val="28"/>
              </w:rPr>
              <w:tab/>
              <w:t>професійній</w:t>
            </w:r>
          </w:p>
          <w:p w:rsidR="00A26F99" w:rsidRDefault="00A26F99">
            <w:pPr>
              <w:pStyle w:val="TableParagraph"/>
              <w:spacing w:before="161"/>
              <w:ind w:left="106"/>
              <w:rPr>
                <w:sz w:val="28"/>
              </w:rPr>
            </w:pPr>
            <w:r>
              <w:rPr>
                <w:sz w:val="28"/>
              </w:rPr>
              <w:t>самореалізації</w:t>
            </w:r>
            <w:r>
              <w:rPr>
                <w:spacing w:val="-1"/>
                <w:sz w:val="28"/>
              </w:rPr>
              <w:t xml:space="preserve"> </w:t>
            </w:r>
          </w:p>
        </w:tc>
        <w:tc>
          <w:tcPr>
            <w:tcW w:w="682" w:type="dxa"/>
          </w:tcPr>
          <w:p w:rsidR="00A26F99" w:rsidRDefault="00A26F99">
            <w:pPr>
              <w:pStyle w:val="TableParagraph"/>
              <w:spacing w:before="10"/>
              <w:rPr>
                <w:b/>
                <w:sz w:val="41"/>
              </w:rPr>
            </w:pPr>
          </w:p>
          <w:p w:rsidR="00A26F99" w:rsidRDefault="00A26F99">
            <w:pPr>
              <w:pStyle w:val="TableParagraph"/>
              <w:spacing w:before="1"/>
              <w:ind w:left="108"/>
              <w:rPr>
                <w:sz w:val="28"/>
              </w:rPr>
            </w:pPr>
            <w:r>
              <w:rPr>
                <w:sz w:val="28"/>
              </w:rPr>
              <w:t>0,3</w:t>
            </w:r>
          </w:p>
        </w:tc>
      </w:tr>
      <w:tr w:rsidR="00A26F99" w:rsidTr="00A26F99">
        <w:trPr>
          <w:trHeight w:val="1455"/>
        </w:trPr>
        <w:tc>
          <w:tcPr>
            <w:tcW w:w="2083" w:type="dxa"/>
            <w:vMerge/>
            <w:tcBorders>
              <w:top w:val="nil"/>
            </w:tcBorders>
          </w:tcPr>
          <w:p w:rsidR="00A26F99" w:rsidRDefault="00A26F99">
            <w:pPr>
              <w:rPr>
                <w:sz w:val="2"/>
                <w:szCs w:val="2"/>
              </w:rPr>
            </w:pPr>
          </w:p>
        </w:tc>
        <w:tc>
          <w:tcPr>
            <w:tcW w:w="646" w:type="dxa"/>
            <w:vMerge/>
            <w:tcBorders>
              <w:top w:val="nil"/>
            </w:tcBorders>
          </w:tcPr>
          <w:p w:rsidR="00A26F99" w:rsidRDefault="00A26F99">
            <w:pPr>
              <w:rPr>
                <w:sz w:val="2"/>
                <w:szCs w:val="2"/>
              </w:rPr>
            </w:pPr>
          </w:p>
        </w:tc>
        <w:tc>
          <w:tcPr>
            <w:tcW w:w="2688" w:type="dxa"/>
            <w:vMerge/>
            <w:tcBorders>
              <w:top w:val="nil"/>
            </w:tcBorders>
          </w:tcPr>
          <w:p w:rsidR="00A26F99" w:rsidRDefault="00A26F99">
            <w:pPr>
              <w:rPr>
                <w:sz w:val="2"/>
                <w:szCs w:val="2"/>
              </w:rPr>
            </w:pPr>
          </w:p>
        </w:tc>
        <w:tc>
          <w:tcPr>
            <w:tcW w:w="650" w:type="dxa"/>
            <w:vMerge/>
            <w:tcBorders>
              <w:top w:val="nil"/>
            </w:tcBorders>
          </w:tcPr>
          <w:p w:rsidR="00A26F99" w:rsidRDefault="00A26F99">
            <w:pPr>
              <w:rPr>
                <w:sz w:val="2"/>
                <w:szCs w:val="2"/>
              </w:rPr>
            </w:pPr>
          </w:p>
        </w:tc>
        <w:tc>
          <w:tcPr>
            <w:tcW w:w="2823" w:type="dxa"/>
          </w:tcPr>
          <w:p w:rsidR="00A26F99" w:rsidRDefault="00A26F99" w:rsidP="00A26F99">
            <w:pPr>
              <w:pStyle w:val="TableParagraph"/>
              <w:tabs>
                <w:tab w:val="left" w:pos="1972"/>
              </w:tabs>
              <w:spacing w:before="160"/>
              <w:ind w:right="97"/>
              <w:rPr>
                <w:sz w:val="28"/>
              </w:rPr>
            </w:pPr>
          </w:p>
        </w:tc>
        <w:tc>
          <w:tcPr>
            <w:tcW w:w="682" w:type="dxa"/>
          </w:tcPr>
          <w:p w:rsidR="00A26F99" w:rsidRDefault="00A26F99">
            <w:pPr>
              <w:pStyle w:val="TableParagraph"/>
              <w:spacing w:before="1"/>
              <w:ind w:left="108"/>
              <w:rPr>
                <w:sz w:val="28"/>
              </w:rPr>
            </w:pPr>
          </w:p>
        </w:tc>
      </w:tr>
    </w:tbl>
    <w:p w:rsidR="009E2E00" w:rsidRDefault="009E2E00">
      <w:pPr>
        <w:pStyle w:val="a3"/>
        <w:spacing w:before="9"/>
        <w:ind w:left="0" w:firstLine="0"/>
        <w:jc w:val="left"/>
        <w:rPr>
          <w:b/>
          <w:sz w:val="6"/>
        </w:rPr>
      </w:pPr>
    </w:p>
    <w:p w:rsidR="009E2E00" w:rsidRDefault="00662AC1" w:rsidP="00A26F99">
      <w:pPr>
        <w:pStyle w:val="a3"/>
        <w:spacing w:before="253" w:line="360" w:lineRule="auto"/>
        <w:ind w:left="0" w:right="119" w:firstLine="222"/>
      </w:pPr>
      <w:r>
        <w:t>Таким чином, досягнення належного рівня і якості НМР у педагогічному ЗВО на основі її об’єктивного і комплексного оцінювання дасть можливість ро- зглядати цей вид діяльності викладача як важливу складову цілісного педагогі- чного процесу, який передбачає науково-методичну підготовку майбутніх педа- гогів під час набуття та використання об’єктивних знань окремої галузі науки з фаху, формування та творчого використання умінь і навичок професійної дія- льності.</w:t>
      </w:r>
    </w:p>
    <w:p w:rsidR="009E2E00" w:rsidRDefault="00662AC1">
      <w:pPr>
        <w:pStyle w:val="a3"/>
        <w:spacing w:line="360" w:lineRule="auto"/>
        <w:ind w:right="124"/>
      </w:pPr>
      <w:r>
        <w:t>Крім того, науково-методичну роботу у педагогічному ЗВО можна і слід розглядати як засіб для створення ефективного освітнього середовища, що сприяє розвитку професійної компетентності викладача, формування у нього готовності до самоосвіти, саморозвитку і самовдосконалення.</w:t>
      </w:r>
    </w:p>
    <w:p w:rsidR="009E2E00" w:rsidRDefault="00662AC1">
      <w:pPr>
        <w:pStyle w:val="1"/>
        <w:ind w:left="930" w:right="0"/>
        <w:jc w:val="both"/>
      </w:pPr>
      <w:r>
        <w:t>Список використаних джерел.</w:t>
      </w:r>
    </w:p>
    <w:p w:rsidR="009E2E00" w:rsidRDefault="00662AC1">
      <w:pPr>
        <w:pStyle w:val="a4"/>
        <w:numPr>
          <w:ilvl w:val="0"/>
          <w:numId w:val="1"/>
        </w:numPr>
        <w:tabs>
          <w:tab w:val="left" w:pos="582"/>
        </w:tabs>
        <w:spacing w:before="162" w:line="360" w:lineRule="auto"/>
        <w:ind w:left="581" w:right="274"/>
        <w:rPr>
          <w:sz w:val="28"/>
        </w:rPr>
      </w:pPr>
      <w:r>
        <w:rPr>
          <w:sz w:val="28"/>
        </w:rPr>
        <w:t xml:space="preserve">Гуменюк В. В. Науково-методична робота з педагогічними кадрами / </w:t>
      </w:r>
      <w:r w:rsidR="00C430B1">
        <w:rPr>
          <w:sz w:val="28"/>
        </w:rPr>
        <w:t>В. </w:t>
      </w:r>
      <w:r w:rsidR="00C430B1">
        <w:rPr>
          <w:sz w:val="28"/>
        </w:rPr>
        <w:t>В.</w:t>
      </w:r>
      <w:r w:rsidR="00C430B1">
        <w:rPr>
          <w:sz w:val="28"/>
        </w:rPr>
        <w:t> Гуме</w:t>
      </w:r>
      <w:r>
        <w:rPr>
          <w:sz w:val="28"/>
        </w:rPr>
        <w:t xml:space="preserve">нюк, </w:t>
      </w:r>
      <w:r w:rsidR="00C430B1">
        <w:rPr>
          <w:sz w:val="28"/>
        </w:rPr>
        <w:t>І. А. </w:t>
      </w:r>
      <w:r>
        <w:rPr>
          <w:sz w:val="28"/>
        </w:rPr>
        <w:t>Наумчук</w:t>
      </w:r>
      <w:r w:rsidR="00C430B1">
        <w:rPr>
          <w:sz w:val="28"/>
        </w:rPr>
        <w:t xml:space="preserve">. </w:t>
      </w:r>
      <w:r>
        <w:rPr>
          <w:sz w:val="28"/>
        </w:rPr>
        <w:t>– К</w:t>
      </w:r>
      <w:r w:rsidR="00C430B1">
        <w:rPr>
          <w:sz w:val="28"/>
        </w:rPr>
        <w:t>ам'янець-Подільський : ПП Мошак </w:t>
      </w:r>
      <w:r>
        <w:rPr>
          <w:sz w:val="28"/>
        </w:rPr>
        <w:t>М.</w:t>
      </w:r>
      <w:r w:rsidR="00C430B1">
        <w:rPr>
          <w:sz w:val="28"/>
        </w:rPr>
        <w:t> </w:t>
      </w:r>
      <w:r>
        <w:rPr>
          <w:sz w:val="28"/>
        </w:rPr>
        <w:t>І., 2005. – 160</w:t>
      </w:r>
      <w:r>
        <w:rPr>
          <w:spacing w:val="1"/>
          <w:sz w:val="28"/>
        </w:rPr>
        <w:t xml:space="preserve"> </w:t>
      </w:r>
      <w:r>
        <w:rPr>
          <w:sz w:val="28"/>
        </w:rPr>
        <w:t>с.</w:t>
      </w:r>
    </w:p>
    <w:p w:rsidR="009E2E00" w:rsidRDefault="00662AC1">
      <w:pPr>
        <w:pStyle w:val="a4"/>
        <w:numPr>
          <w:ilvl w:val="0"/>
          <w:numId w:val="1"/>
        </w:numPr>
        <w:tabs>
          <w:tab w:val="left" w:pos="582"/>
        </w:tabs>
        <w:spacing w:line="362" w:lineRule="auto"/>
        <w:ind w:left="581" w:right="265"/>
        <w:rPr>
          <w:sz w:val="28"/>
        </w:rPr>
      </w:pPr>
      <w:r>
        <w:rPr>
          <w:sz w:val="28"/>
        </w:rPr>
        <w:t>Карамушка Л. М. Психологія освітнього менеджменту / Л. М. Карамушка. – К</w:t>
      </w:r>
      <w:r w:rsidR="00C430B1">
        <w:rPr>
          <w:sz w:val="28"/>
        </w:rPr>
        <w:t>иїв</w:t>
      </w:r>
      <w:r>
        <w:rPr>
          <w:sz w:val="28"/>
        </w:rPr>
        <w:t xml:space="preserve"> : Либідь, 2004. – с.</w:t>
      </w:r>
      <w:r>
        <w:rPr>
          <w:spacing w:val="-5"/>
          <w:sz w:val="28"/>
        </w:rPr>
        <w:t xml:space="preserve"> </w:t>
      </w:r>
      <w:r>
        <w:rPr>
          <w:sz w:val="28"/>
        </w:rPr>
        <w:t>228.</w:t>
      </w:r>
    </w:p>
    <w:p w:rsidR="009E2E00" w:rsidRDefault="00662AC1">
      <w:pPr>
        <w:pStyle w:val="a4"/>
        <w:numPr>
          <w:ilvl w:val="0"/>
          <w:numId w:val="1"/>
        </w:numPr>
        <w:tabs>
          <w:tab w:val="left" w:pos="582"/>
        </w:tabs>
        <w:spacing w:line="360" w:lineRule="auto"/>
        <w:ind w:left="581" w:right="234"/>
        <w:rPr>
          <w:sz w:val="28"/>
        </w:rPr>
      </w:pPr>
      <w:r>
        <w:rPr>
          <w:sz w:val="28"/>
        </w:rPr>
        <w:t>Моніторинг якості освіти : світові досягнення та українські перспективи /</w:t>
      </w:r>
      <w:r>
        <w:rPr>
          <w:spacing w:val="-31"/>
          <w:sz w:val="28"/>
        </w:rPr>
        <w:t xml:space="preserve"> </w:t>
      </w:r>
      <w:r>
        <w:rPr>
          <w:sz w:val="28"/>
        </w:rPr>
        <w:t>З</w:t>
      </w:r>
      <w:r w:rsidR="00C430B1">
        <w:rPr>
          <w:sz w:val="28"/>
        </w:rPr>
        <w:t>а заг. ред. О. І. Локшиної. – Київ</w:t>
      </w:r>
      <w:r>
        <w:rPr>
          <w:sz w:val="28"/>
        </w:rPr>
        <w:t xml:space="preserve"> : К. І. С. 2004. – 128</w:t>
      </w:r>
      <w:r>
        <w:rPr>
          <w:spacing w:val="-17"/>
          <w:sz w:val="28"/>
        </w:rPr>
        <w:t xml:space="preserve"> </w:t>
      </w:r>
      <w:r>
        <w:rPr>
          <w:sz w:val="28"/>
        </w:rPr>
        <w:t>с.</w:t>
      </w:r>
    </w:p>
    <w:p w:rsidR="009E2E00" w:rsidRDefault="00662AC1">
      <w:pPr>
        <w:pStyle w:val="a4"/>
        <w:numPr>
          <w:ilvl w:val="0"/>
          <w:numId w:val="1"/>
        </w:numPr>
        <w:tabs>
          <w:tab w:val="left" w:pos="582"/>
        </w:tabs>
        <w:spacing w:line="362" w:lineRule="auto"/>
        <w:ind w:left="581" w:right="427"/>
        <w:rPr>
          <w:sz w:val="28"/>
        </w:rPr>
      </w:pPr>
      <w:r>
        <w:rPr>
          <w:sz w:val="28"/>
        </w:rPr>
        <w:lastRenderedPageBreak/>
        <w:t>Петриченко Л. О. Теоретико-методологічні засади управління якістю у ви- щому педагогічному навчальному закладі / Л. О. Петриченко. – Харків</w:t>
      </w:r>
      <w:r>
        <w:rPr>
          <w:spacing w:val="-21"/>
          <w:sz w:val="28"/>
        </w:rPr>
        <w:t xml:space="preserve"> </w:t>
      </w:r>
      <w:r>
        <w:rPr>
          <w:sz w:val="28"/>
        </w:rPr>
        <w:t>:</w:t>
      </w:r>
    </w:p>
    <w:p w:rsidR="005F64D1" w:rsidRDefault="00662AC1">
      <w:pPr>
        <w:pStyle w:val="a3"/>
        <w:spacing w:line="317" w:lineRule="exact"/>
        <w:ind w:left="581" w:firstLine="0"/>
      </w:pPr>
      <w:r>
        <w:t>Компанія СМІТ, 2012 – 520</w:t>
      </w:r>
      <w:r w:rsidR="00C430B1">
        <w:t> </w:t>
      </w:r>
      <w:r>
        <w:t xml:space="preserve">с. </w:t>
      </w:r>
      <w:bookmarkStart w:id="0" w:name="_GoBack"/>
      <w:bookmarkEnd w:id="0"/>
    </w:p>
    <w:p w:rsidR="005F64D1" w:rsidRDefault="005F64D1" w:rsidP="005F64D1">
      <w:pPr>
        <w:pStyle w:val="a3"/>
        <w:spacing w:line="317" w:lineRule="exact"/>
        <w:ind w:left="581" w:firstLine="0"/>
      </w:pPr>
    </w:p>
    <w:sectPr w:rsidR="005F64D1">
      <w:pgSz w:w="11910" w:h="16840"/>
      <w:pgMar w:top="1320" w:right="440" w:bottom="1160" w:left="1480" w:header="719"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3E" w:rsidRDefault="00A0763E">
      <w:r>
        <w:separator/>
      </w:r>
    </w:p>
  </w:endnote>
  <w:endnote w:type="continuationSeparator" w:id="0">
    <w:p w:rsidR="00A0763E" w:rsidRDefault="00A0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00" w:rsidRDefault="00A0763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30.3pt;margin-top:781.95pt;width:27.05pt;height:17.55pt;z-index:-16308736;mso-position-horizontal-relative:page;mso-position-vertical-relative:page" filled="f" stroked="f">
          <v:textbox inset="0,0,0,0">
            <w:txbxContent>
              <w:p w:rsidR="009E2E00" w:rsidRDefault="009E2E00">
                <w:pPr>
                  <w:pStyle w:val="a3"/>
                  <w:spacing w:before="9"/>
                  <w:ind w:left="60" w:firstLine="0"/>
                  <w:jc w:val="left"/>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3E" w:rsidRDefault="00A0763E">
      <w:r>
        <w:separator/>
      </w:r>
    </w:p>
  </w:footnote>
  <w:footnote w:type="continuationSeparator" w:id="0">
    <w:p w:rsidR="00A0763E" w:rsidRDefault="00A07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00" w:rsidRDefault="00A0763E">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0" type="#_x0000_t202" style="position:absolute;margin-left:119.5pt;margin-top:34.95pt;width:328.25pt;height:17.55pt;z-index:-16309248;mso-position-horizontal-relative:page;mso-position-vertical-relative:page" filled="f" stroked="f">
          <v:textbox inset="0,0,0,0">
            <w:txbxContent>
              <w:p w:rsidR="009E2E00" w:rsidRDefault="009E2E00">
                <w:pPr>
                  <w:pStyle w:val="a3"/>
                  <w:tabs>
                    <w:tab w:val="left" w:pos="4608"/>
                  </w:tabs>
                  <w:spacing w:before="9"/>
                  <w:ind w:left="20" w:firstLine="0"/>
                  <w:jc w:val="lef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6416"/>
    <w:multiLevelType w:val="hybridMultilevel"/>
    <w:tmpl w:val="FCD4184A"/>
    <w:lvl w:ilvl="0" w:tplc="0D1C501E">
      <w:numFmt w:val="bullet"/>
      <w:lvlText w:val="-"/>
      <w:lvlJc w:val="left"/>
      <w:pPr>
        <w:ind w:left="222" w:hanging="171"/>
      </w:pPr>
      <w:rPr>
        <w:rFonts w:ascii="Times New Roman" w:eastAsia="Times New Roman" w:hAnsi="Times New Roman" w:cs="Times New Roman" w:hint="default"/>
        <w:w w:val="100"/>
        <w:sz w:val="28"/>
        <w:szCs w:val="28"/>
        <w:lang w:val="uk-UA" w:eastAsia="en-US" w:bidi="ar-SA"/>
      </w:rPr>
    </w:lvl>
    <w:lvl w:ilvl="1" w:tplc="138C5D3A">
      <w:numFmt w:val="bullet"/>
      <w:lvlText w:val="•"/>
      <w:lvlJc w:val="left"/>
      <w:pPr>
        <w:ind w:left="1196" w:hanging="171"/>
      </w:pPr>
      <w:rPr>
        <w:rFonts w:hint="default"/>
        <w:lang w:val="uk-UA" w:eastAsia="en-US" w:bidi="ar-SA"/>
      </w:rPr>
    </w:lvl>
    <w:lvl w:ilvl="2" w:tplc="0838C252">
      <w:numFmt w:val="bullet"/>
      <w:lvlText w:val="•"/>
      <w:lvlJc w:val="left"/>
      <w:pPr>
        <w:ind w:left="2173" w:hanging="171"/>
      </w:pPr>
      <w:rPr>
        <w:rFonts w:hint="default"/>
        <w:lang w:val="uk-UA" w:eastAsia="en-US" w:bidi="ar-SA"/>
      </w:rPr>
    </w:lvl>
    <w:lvl w:ilvl="3" w:tplc="569E4146">
      <w:numFmt w:val="bullet"/>
      <w:lvlText w:val="•"/>
      <w:lvlJc w:val="left"/>
      <w:pPr>
        <w:ind w:left="3149" w:hanging="171"/>
      </w:pPr>
      <w:rPr>
        <w:rFonts w:hint="default"/>
        <w:lang w:val="uk-UA" w:eastAsia="en-US" w:bidi="ar-SA"/>
      </w:rPr>
    </w:lvl>
    <w:lvl w:ilvl="4" w:tplc="8EA4A9EA">
      <w:numFmt w:val="bullet"/>
      <w:lvlText w:val="•"/>
      <w:lvlJc w:val="left"/>
      <w:pPr>
        <w:ind w:left="4126" w:hanging="171"/>
      </w:pPr>
      <w:rPr>
        <w:rFonts w:hint="default"/>
        <w:lang w:val="uk-UA" w:eastAsia="en-US" w:bidi="ar-SA"/>
      </w:rPr>
    </w:lvl>
    <w:lvl w:ilvl="5" w:tplc="E7F4FD3C">
      <w:numFmt w:val="bullet"/>
      <w:lvlText w:val="•"/>
      <w:lvlJc w:val="left"/>
      <w:pPr>
        <w:ind w:left="5103" w:hanging="171"/>
      </w:pPr>
      <w:rPr>
        <w:rFonts w:hint="default"/>
        <w:lang w:val="uk-UA" w:eastAsia="en-US" w:bidi="ar-SA"/>
      </w:rPr>
    </w:lvl>
    <w:lvl w:ilvl="6" w:tplc="6CB62398">
      <w:numFmt w:val="bullet"/>
      <w:lvlText w:val="•"/>
      <w:lvlJc w:val="left"/>
      <w:pPr>
        <w:ind w:left="6079" w:hanging="171"/>
      </w:pPr>
      <w:rPr>
        <w:rFonts w:hint="default"/>
        <w:lang w:val="uk-UA" w:eastAsia="en-US" w:bidi="ar-SA"/>
      </w:rPr>
    </w:lvl>
    <w:lvl w:ilvl="7" w:tplc="D5442AEC">
      <w:numFmt w:val="bullet"/>
      <w:lvlText w:val="•"/>
      <w:lvlJc w:val="left"/>
      <w:pPr>
        <w:ind w:left="7056" w:hanging="171"/>
      </w:pPr>
      <w:rPr>
        <w:rFonts w:hint="default"/>
        <w:lang w:val="uk-UA" w:eastAsia="en-US" w:bidi="ar-SA"/>
      </w:rPr>
    </w:lvl>
    <w:lvl w:ilvl="8" w:tplc="217851E6">
      <w:numFmt w:val="bullet"/>
      <w:lvlText w:val="•"/>
      <w:lvlJc w:val="left"/>
      <w:pPr>
        <w:ind w:left="8033" w:hanging="171"/>
      </w:pPr>
      <w:rPr>
        <w:rFonts w:hint="default"/>
        <w:lang w:val="uk-UA" w:eastAsia="en-US" w:bidi="ar-SA"/>
      </w:rPr>
    </w:lvl>
  </w:abstractNum>
  <w:abstractNum w:abstractNumId="1">
    <w:nsid w:val="1A305950"/>
    <w:multiLevelType w:val="hybridMultilevel"/>
    <w:tmpl w:val="2B1C5E3A"/>
    <w:lvl w:ilvl="0" w:tplc="4AB8C9A8">
      <w:start w:val="1"/>
      <w:numFmt w:val="decimal"/>
      <w:lvlText w:val="%1."/>
      <w:lvlJc w:val="left"/>
      <w:pPr>
        <w:ind w:left="1638" w:hanging="708"/>
      </w:pPr>
      <w:rPr>
        <w:rFonts w:ascii="Times New Roman" w:eastAsia="Times New Roman" w:hAnsi="Times New Roman" w:cs="Times New Roman" w:hint="default"/>
        <w:spacing w:val="0"/>
        <w:w w:val="100"/>
        <w:sz w:val="28"/>
        <w:szCs w:val="28"/>
        <w:lang w:val="uk-UA" w:eastAsia="en-US" w:bidi="ar-SA"/>
      </w:rPr>
    </w:lvl>
    <w:lvl w:ilvl="1" w:tplc="E7287562">
      <w:numFmt w:val="bullet"/>
      <w:lvlText w:val="•"/>
      <w:lvlJc w:val="left"/>
      <w:pPr>
        <w:ind w:left="2474" w:hanging="708"/>
      </w:pPr>
      <w:rPr>
        <w:rFonts w:hint="default"/>
        <w:lang w:val="uk-UA" w:eastAsia="en-US" w:bidi="ar-SA"/>
      </w:rPr>
    </w:lvl>
    <w:lvl w:ilvl="2" w:tplc="94CE299A">
      <w:numFmt w:val="bullet"/>
      <w:lvlText w:val="•"/>
      <w:lvlJc w:val="left"/>
      <w:pPr>
        <w:ind w:left="3309" w:hanging="708"/>
      </w:pPr>
      <w:rPr>
        <w:rFonts w:hint="default"/>
        <w:lang w:val="uk-UA" w:eastAsia="en-US" w:bidi="ar-SA"/>
      </w:rPr>
    </w:lvl>
    <w:lvl w:ilvl="3" w:tplc="3E629162">
      <w:numFmt w:val="bullet"/>
      <w:lvlText w:val="•"/>
      <w:lvlJc w:val="left"/>
      <w:pPr>
        <w:ind w:left="4143" w:hanging="708"/>
      </w:pPr>
      <w:rPr>
        <w:rFonts w:hint="default"/>
        <w:lang w:val="uk-UA" w:eastAsia="en-US" w:bidi="ar-SA"/>
      </w:rPr>
    </w:lvl>
    <w:lvl w:ilvl="4" w:tplc="D6B21286">
      <w:numFmt w:val="bullet"/>
      <w:lvlText w:val="•"/>
      <w:lvlJc w:val="left"/>
      <w:pPr>
        <w:ind w:left="4978" w:hanging="708"/>
      </w:pPr>
      <w:rPr>
        <w:rFonts w:hint="default"/>
        <w:lang w:val="uk-UA" w:eastAsia="en-US" w:bidi="ar-SA"/>
      </w:rPr>
    </w:lvl>
    <w:lvl w:ilvl="5" w:tplc="0BC03700">
      <w:numFmt w:val="bullet"/>
      <w:lvlText w:val="•"/>
      <w:lvlJc w:val="left"/>
      <w:pPr>
        <w:ind w:left="5813" w:hanging="708"/>
      </w:pPr>
      <w:rPr>
        <w:rFonts w:hint="default"/>
        <w:lang w:val="uk-UA" w:eastAsia="en-US" w:bidi="ar-SA"/>
      </w:rPr>
    </w:lvl>
    <w:lvl w:ilvl="6" w:tplc="637ACEEA">
      <w:numFmt w:val="bullet"/>
      <w:lvlText w:val="•"/>
      <w:lvlJc w:val="left"/>
      <w:pPr>
        <w:ind w:left="6647" w:hanging="708"/>
      </w:pPr>
      <w:rPr>
        <w:rFonts w:hint="default"/>
        <w:lang w:val="uk-UA" w:eastAsia="en-US" w:bidi="ar-SA"/>
      </w:rPr>
    </w:lvl>
    <w:lvl w:ilvl="7" w:tplc="9A4AAA08">
      <w:numFmt w:val="bullet"/>
      <w:lvlText w:val="•"/>
      <w:lvlJc w:val="left"/>
      <w:pPr>
        <w:ind w:left="7482" w:hanging="708"/>
      </w:pPr>
      <w:rPr>
        <w:rFonts w:hint="default"/>
        <w:lang w:val="uk-UA" w:eastAsia="en-US" w:bidi="ar-SA"/>
      </w:rPr>
    </w:lvl>
    <w:lvl w:ilvl="8" w:tplc="A45A8D66">
      <w:numFmt w:val="bullet"/>
      <w:lvlText w:val="•"/>
      <w:lvlJc w:val="left"/>
      <w:pPr>
        <w:ind w:left="8317" w:hanging="708"/>
      </w:pPr>
      <w:rPr>
        <w:rFonts w:hint="default"/>
        <w:lang w:val="uk-UA" w:eastAsia="en-US" w:bidi="ar-SA"/>
      </w:rPr>
    </w:lvl>
  </w:abstractNum>
  <w:abstractNum w:abstractNumId="2">
    <w:nsid w:val="71AB6ED4"/>
    <w:multiLevelType w:val="hybridMultilevel"/>
    <w:tmpl w:val="01C65136"/>
    <w:lvl w:ilvl="0" w:tplc="D51079E2">
      <w:numFmt w:val="bullet"/>
      <w:lvlText w:val="-"/>
      <w:lvlJc w:val="left"/>
      <w:pPr>
        <w:ind w:left="222" w:hanging="180"/>
      </w:pPr>
      <w:rPr>
        <w:rFonts w:ascii="Times New Roman" w:eastAsia="Times New Roman" w:hAnsi="Times New Roman" w:cs="Times New Roman" w:hint="default"/>
        <w:w w:val="100"/>
        <w:sz w:val="28"/>
        <w:szCs w:val="28"/>
        <w:lang w:val="uk-UA" w:eastAsia="en-US" w:bidi="ar-SA"/>
      </w:rPr>
    </w:lvl>
    <w:lvl w:ilvl="1" w:tplc="75C6C002">
      <w:numFmt w:val="bullet"/>
      <w:lvlText w:val="•"/>
      <w:lvlJc w:val="left"/>
      <w:pPr>
        <w:ind w:left="1196" w:hanging="180"/>
      </w:pPr>
      <w:rPr>
        <w:rFonts w:hint="default"/>
        <w:lang w:val="uk-UA" w:eastAsia="en-US" w:bidi="ar-SA"/>
      </w:rPr>
    </w:lvl>
    <w:lvl w:ilvl="2" w:tplc="A1E6965A">
      <w:numFmt w:val="bullet"/>
      <w:lvlText w:val="•"/>
      <w:lvlJc w:val="left"/>
      <w:pPr>
        <w:ind w:left="2173" w:hanging="180"/>
      </w:pPr>
      <w:rPr>
        <w:rFonts w:hint="default"/>
        <w:lang w:val="uk-UA" w:eastAsia="en-US" w:bidi="ar-SA"/>
      </w:rPr>
    </w:lvl>
    <w:lvl w:ilvl="3" w:tplc="8B2CBEF4">
      <w:numFmt w:val="bullet"/>
      <w:lvlText w:val="•"/>
      <w:lvlJc w:val="left"/>
      <w:pPr>
        <w:ind w:left="3149" w:hanging="180"/>
      </w:pPr>
      <w:rPr>
        <w:rFonts w:hint="default"/>
        <w:lang w:val="uk-UA" w:eastAsia="en-US" w:bidi="ar-SA"/>
      </w:rPr>
    </w:lvl>
    <w:lvl w:ilvl="4" w:tplc="22161A54">
      <w:numFmt w:val="bullet"/>
      <w:lvlText w:val="•"/>
      <w:lvlJc w:val="left"/>
      <w:pPr>
        <w:ind w:left="4126" w:hanging="180"/>
      </w:pPr>
      <w:rPr>
        <w:rFonts w:hint="default"/>
        <w:lang w:val="uk-UA" w:eastAsia="en-US" w:bidi="ar-SA"/>
      </w:rPr>
    </w:lvl>
    <w:lvl w:ilvl="5" w:tplc="69F66732">
      <w:numFmt w:val="bullet"/>
      <w:lvlText w:val="•"/>
      <w:lvlJc w:val="left"/>
      <w:pPr>
        <w:ind w:left="5103" w:hanging="180"/>
      </w:pPr>
      <w:rPr>
        <w:rFonts w:hint="default"/>
        <w:lang w:val="uk-UA" w:eastAsia="en-US" w:bidi="ar-SA"/>
      </w:rPr>
    </w:lvl>
    <w:lvl w:ilvl="6" w:tplc="4E6CD806">
      <w:numFmt w:val="bullet"/>
      <w:lvlText w:val="•"/>
      <w:lvlJc w:val="left"/>
      <w:pPr>
        <w:ind w:left="6079" w:hanging="180"/>
      </w:pPr>
      <w:rPr>
        <w:rFonts w:hint="default"/>
        <w:lang w:val="uk-UA" w:eastAsia="en-US" w:bidi="ar-SA"/>
      </w:rPr>
    </w:lvl>
    <w:lvl w:ilvl="7" w:tplc="062E915E">
      <w:numFmt w:val="bullet"/>
      <w:lvlText w:val="•"/>
      <w:lvlJc w:val="left"/>
      <w:pPr>
        <w:ind w:left="7056" w:hanging="180"/>
      </w:pPr>
      <w:rPr>
        <w:rFonts w:hint="default"/>
        <w:lang w:val="uk-UA" w:eastAsia="en-US" w:bidi="ar-SA"/>
      </w:rPr>
    </w:lvl>
    <w:lvl w:ilvl="8" w:tplc="4B545456">
      <w:numFmt w:val="bullet"/>
      <w:lvlText w:val="•"/>
      <w:lvlJc w:val="left"/>
      <w:pPr>
        <w:ind w:left="8033" w:hanging="180"/>
      </w:pPr>
      <w:rPr>
        <w:rFonts w:hint="default"/>
        <w:lang w:val="uk-UA" w:eastAsia="en-US" w:bidi="ar-SA"/>
      </w:rPr>
    </w:lvl>
  </w:abstractNum>
  <w:abstractNum w:abstractNumId="3">
    <w:nsid w:val="73AE1FB2"/>
    <w:multiLevelType w:val="hybridMultilevel"/>
    <w:tmpl w:val="4E325502"/>
    <w:lvl w:ilvl="0" w:tplc="A4FE347E">
      <w:numFmt w:val="bullet"/>
      <w:lvlText w:val="–"/>
      <w:lvlJc w:val="left"/>
      <w:pPr>
        <w:ind w:left="222" w:hanging="228"/>
      </w:pPr>
      <w:rPr>
        <w:rFonts w:ascii="Times New Roman" w:eastAsia="Times New Roman" w:hAnsi="Times New Roman" w:cs="Times New Roman" w:hint="default"/>
        <w:w w:val="100"/>
        <w:sz w:val="28"/>
        <w:szCs w:val="28"/>
        <w:lang w:val="uk-UA" w:eastAsia="en-US" w:bidi="ar-SA"/>
      </w:rPr>
    </w:lvl>
    <w:lvl w:ilvl="1" w:tplc="39EA0E3C">
      <w:start w:val="1"/>
      <w:numFmt w:val="decimal"/>
      <w:lvlText w:val="%2."/>
      <w:lvlJc w:val="left"/>
      <w:pPr>
        <w:ind w:left="1290" w:hanging="360"/>
      </w:pPr>
      <w:rPr>
        <w:rFonts w:ascii="Times New Roman" w:eastAsia="Times New Roman" w:hAnsi="Times New Roman" w:cs="Times New Roman" w:hint="default"/>
        <w:spacing w:val="0"/>
        <w:w w:val="100"/>
        <w:sz w:val="28"/>
        <w:szCs w:val="28"/>
        <w:lang w:val="uk-UA" w:eastAsia="en-US" w:bidi="ar-SA"/>
      </w:rPr>
    </w:lvl>
    <w:lvl w:ilvl="2" w:tplc="761A6794">
      <w:numFmt w:val="bullet"/>
      <w:lvlText w:val="•"/>
      <w:lvlJc w:val="left"/>
      <w:pPr>
        <w:ind w:left="2265" w:hanging="360"/>
      </w:pPr>
      <w:rPr>
        <w:rFonts w:hint="default"/>
        <w:lang w:val="uk-UA" w:eastAsia="en-US" w:bidi="ar-SA"/>
      </w:rPr>
    </w:lvl>
    <w:lvl w:ilvl="3" w:tplc="050AA1AC">
      <w:numFmt w:val="bullet"/>
      <w:lvlText w:val="•"/>
      <w:lvlJc w:val="left"/>
      <w:pPr>
        <w:ind w:left="3230" w:hanging="360"/>
      </w:pPr>
      <w:rPr>
        <w:rFonts w:hint="default"/>
        <w:lang w:val="uk-UA" w:eastAsia="en-US" w:bidi="ar-SA"/>
      </w:rPr>
    </w:lvl>
    <w:lvl w:ilvl="4" w:tplc="C2DE5CE2">
      <w:numFmt w:val="bullet"/>
      <w:lvlText w:val="•"/>
      <w:lvlJc w:val="left"/>
      <w:pPr>
        <w:ind w:left="4195" w:hanging="360"/>
      </w:pPr>
      <w:rPr>
        <w:rFonts w:hint="default"/>
        <w:lang w:val="uk-UA" w:eastAsia="en-US" w:bidi="ar-SA"/>
      </w:rPr>
    </w:lvl>
    <w:lvl w:ilvl="5" w:tplc="E1F066C4">
      <w:numFmt w:val="bullet"/>
      <w:lvlText w:val="•"/>
      <w:lvlJc w:val="left"/>
      <w:pPr>
        <w:ind w:left="5160" w:hanging="360"/>
      </w:pPr>
      <w:rPr>
        <w:rFonts w:hint="default"/>
        <w:lang w:val="uk-UA" w:eastAsia="en-US" w:bidi="ar-SA"/>
      </w:rPr>
    </w:lvl>
    <w:lvl w:ilvl="6" w:tplc="02249DC6">
      <w:numFmt w:val="bullet"/>
      <w:lvlText w:val="•"/>
      <w:lvlJc w:val="left"/>
      <w:pPr>
        <w:ind w:left="6125" w:hanging="360"/>
      </w:pPr>
      <w:rPr>
        <w:rFonts w:hint="default"/>
        <w:lang w:val="uk-UA" w:eastAsia="en-US" w:bidi="ar-SA"/>
      </w:rPr>
    </w:lvl>
    <w:lvl w:ilvl="7" w:tplc="5454AA6C">
      <w:numFmt w:val="bullet"/>
      <w:lvlText w:val="•"/>
      <w:lvlJc w:val="left"/>
      <w:pPr>
        <w:ind w:left="7090" w:hanging="360"/>
      </w:pPr>
      <w:rPr>
        <w:rFonts w:hint="default"/>
        <w:lang w:val="uk-UA" w:eastAsia="en-US" w:bidi="ar-SA"/>
      </w:rPr>
    </w:lvl>
    <w:lvl w:ilvl="8" w:tplc="5AEEC35A">
      <w:numFmt w:val="bullet"/>
      <w:lvlText w:val="•"/>
      <w:lvlJc w:val="left"/>
      <w:pPr>
        <w:ind w:left="8056" w:hanging="360"/>
      </w:pPr>
      <w:rPr>
        <w:rFonts w:hint="default"/>
        <w:lang w:val="uk-UA" w:eastAsia="en-US" w:bidi="ar-SA"/>
      </w:rPr>
    </w:lvl>
  </w:abstractNum>
  <w:abstractNum w:abstractNumId="4">
    <w:nsid w:val="7AE032B8"/>
    <w:multiLevelType w:val="hybridMultilevel"/>
    <w:tmpl w:val="EC8A2DF0"/>
    <w:lvl w:ilvl="0" w:tplc="D990003C">
      <w:start w:val="1"/>
      <w:numFmt w:val="decimal"/>
      <w:lvlText w:val="%1."/>
      <w:lvlJc w:val="left"/>
      <w:pPr>
        <w:ind w:left="582" w:hanging="360"/>
      </w:pPr>
      <w:rPr>
        <w:rFonts w:hint="default"/>
        <w:b/>
        <w:bCs/>
        <w:spacing w:val="0"/>
        <w:w w:val="100"/>
        <w:lang w:val="uk-UA" w:eastAsia="en-US" w:bidi="ar-SA"/>
      </w:rPr>
    </w:lvl>
    <w:lvl w:ilvl="1" w:tplc="5E26366A">
      <w:numFmt w:val="bullet"/>
      <w:lvlText w:val="•"/>
      <w:lvlJc w:val="left"/>
      <w:pPr>
        <w:ind w:left="1520" w:hanging="360"/>
      </w:pPr>
      <w:rPr>
        <w:rFonts w:hint="default"/>
        <w:lang w:val="uk-UA" w:eastAsia="en-US" w:bidi="ar-SA"/>
      </w:rPr>
    </w:lvl>
    <w:lvl w:ilvl="2" w:tplc="DE6A13FC">
      <w:numFmt w:val="bullet"/>
      <w:lvlText w:val="•"/>
      <w:lvlJc w:val="left"/>
      <w:pPr>
        <w:ind w:left="2461" w:hanging="360"/>
      </w:pPr>
      <w:rPr>
        <w:rFonts w:hint="default"/>
        <w:lang w:val="uk-UA" w:eastAsia="en-US" w:bidi="ar-SA"/>
      </w:rPr>
    </w:lvl>
    <w:lvl w:ilvl="3" w:tplc="06B6CD1A">
      <w:numFmt w:val="bullet"/>
      <w:lvlText w:val="•"/>
      <w:lvlJc w:val="left"/>
      <w:pPr>
        <w:ind w:left="3401" w:hanging="360"/>
      </w:pPr>
      <w:rPr>
        <w:rFonts w:hint="default"/>
        <w:lang w:val="uk-UA" w:eastAsia="en-US" w:bidi="ar-SA"/>
      </w:rPr>
    </w:lvl>
    <w:lvl w:ilvl="4" w:tplc="F6A60AEA">
      <w:numFmt w:val="bullet"/>
      <w:lvlText w:val="•"/>
      <w:lvlJc w:val="left"/>
      <w:pPr>
        <w:ind w:left="4342" w:hanging="360"/>
      </w:pPr>
      <w:rPr>
        <w:rFonts w:hint="default"/>
        <w:lang w:val="uk-UA" w:eastAsia="en-US" w:bidi="ar-SA"/>
      </w:rPr>
    </w:lvl>
    <w:lvl w:ilvl="5" w:tplc="F4E831E0">
      <w:numFmt w:val="bullet"/>
      <w:lvlText w:val="•"/>
      <w:lvlJc w:val="left"/>
      <w:pPr>
        <w:ind w:left="5283" w:hanging="360"/>
      </w:pPr>
      <w:rPr>
        <w:rFonts w:hint="default"/>
        <w:lang w:val="uk-UA" w:eastAsia="en-US" w:bidi="ar-SA"/>
      </w:rPr>
    </w:lvl>
    <w:lvl w:ilvl="6" w:tplc="E468095A">
      <w:numFmt w:val="bullet"/>
      <w:lvlText w:val="•"/>
      <w:lvlJc w:val="left"/>
      <w:pPr>
        <w:ind w:left="6223" w:hanging="360"/>
      </w:pPr>
      <w:rPr>
        <w:rFonts w:hint="default"/>
        <w:lang w:val="uk-UA" w:eastAsia="en-US" w:bidi="ar-SA"/>
      </w:rPr>
    </w:lvl>
    <w:lvl w:ilvl="7" w:tplc="FE18942A">
      <w:numFmt w:val="bullet"/>
      <w:lvlText w:val="•"/>
      <w:lvlJc w:val="left"/>
      <w:pPr>
        <w:ind w:left="7164" w:hanging="360"/>
      </w:pPr>
      <w:rPr>
        <w:rFonts w:hint="default"/>
        <w:lang w:val="uk-UA" w:eastAsia="en-US" w:bidi="ar-SA"/>
      </w:rPr>
    </w:lvl>
    <w:lvl w:ilvl="8" w:tplc="731421AC">
      <w:numFmt w:val="bullet"/>
      <w:lvlText w:val="•"/>
      <w:lvlJc w:val="left"/>
      <w:pPr>
        <w:ind w:left="8105" w:hanging="360"/>
      </w:pPr>
      <w:rPr>
        <w:rFonts w:hint="default"/>
        <w:lang w:val="uk-UA"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E2E00"/>
    <w:rsid w:val="00235E10"/>
    <w:rsid w:val="005869F7"/>
    <w:rsid w:val="005F64D1"/>
    <w:rsid w:val="00662AC1"/>
    <w:rsid w:val="009121A6"/>
    <w:rsid w:val="009E2E00"/>
    <w:rsid w:val="00A0763E"/>
    <w:rsid w:val="00A26F99"/>
    <w:rsid w:val="00C430B1"/>
    <w:rsid w:val="00FC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543" w:right="447"/>
      <w:jc w:val="center"/>
      <w:outlineLvl w:val="0"/>
    </w:pPr>
    <w:rPr>
      <w:b/>
      <w:bCs/>
      <w:sz w:val="28"/>
      <w:szCs w:val="28"/>
    </w:rPr>
  </w:style>
  <w:style w:type="paragraph" w:styleId="2">
    <w:name w:val="heading 2"/>
    <w:basedOn w:val="a"/>
    <w:uiPriority w:val="1"/>
    <w:qFormat/>
    <w:pPr>
      <w:spacing w:before="160"/>
      <w:ind w:left="543" w:right="447"/>
      <w:jc w:val="center"/>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firstLine="707"/>
      <w:jc w:val="both"/>
    </w:pPr>
    <w:rPr>
      <w:sz w:val="28"/>
      <w:szCs w:val="28"/>
    </w:rPr>
  </w:style>
  <w:style w:type="paragraph" w:styleId="a4">
    <w:name w:val="List Paragraph"/>
    <w:basedOn w:val="a"/>
    <w:uiPriority w:val="1"/>
    <w:qFormat/>
    <w:pPr>
      <w:ind w:left="222"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62AC1"/>
    <w:pPr>
      <w:tabs>
        <w:tab w:val="center" w:pos="4677"/>
        <w:tab w:val="right" w:pos="9355"/>
      </w:tabs>
    </w:pPr>
  </w:style>
  <w:style w:type="character" w:customStyle="1" w:styleId="a6">
    <w:name w:val="Верхний колонтитул Знак"/>
    <w:basedOn w:val="a0"/>
    <w:link w:val="a5"/>
    <w:uiPriority w:val="99"/>
    <w:rsid w:val="00662AC1"/>
    <w:rPr>
      <w:rFonts w:ascii="Times New Roman" w:eastAsia="Times New Roman" w:hAnsi="Times New Roman" w:cs="Times New Roman"/>
      <w:lang w:val="uk-UA"/>
    </w:rPr>
  </w:style>
  <w:style w:type="paragraph" w:styleId="a7">
    <w:name w:val="footer"/>
    <w:basedOn w:val="a"/>
    <w:link w:val="a8"/>
    <w:uiPriority w:val="99"/>
    <w:unhideWhenUsed/>
    <w:rsid w:val="00662AC1"/>
    <w:pPr>
      <w:tabs>
        <w:tab w:val="center" w:pos="4677"/>
        <w:tab w:val="right" w:pos="9355"/>
      </w:tabs>
    </w:pPr>
  </w:style>
  <w:style w:type="character" w:customStyle="1" w:styleId="a8">
    <w:name w:val="Нижний колонтитул Знак"/>
    <w:basedOn w:val="a0"/>
    <w:link w:val="a7"/>
    <w:uiPriority w:val="99"/>
    <w:rsid w:val="00662AC1"/>
    <w:rPr>
      <w:rFonts w:ascii="Times New Roman" w:eastAsia="Times New Roman" w:hAnsi="Times New Roman" w:cs="Times New Roman"/>
      <w:lang w:val="uk-UA"/>
    </w:rPr>
  </w:style>
  <w:style w:type="character" w:customStyle="1" w:styleId="apple-converted-space">
    <w:name w:val="apple-converted-space"/>
    <w:basedOn w:val="a0"/>
    <w:rsid w:val="00586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3346</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Zav-biblioteka</cp:lastModifiedBy>
  <cp:revision>5</cp:revision>
  <dcterms:created xsi:type="dcterms:W3CDTF">2020-06-23T06:37:00Z</dcterms:created>
  <dcterms:modified xsi:type="dcterms:W3CDTF">2020-06-24T07:54:00Z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Creator">
    <vt:lpwstr>Microsoft® Word 2016</vt:lpwstr>
  </property>
  <property fmtid="{D5CDD505-2E9C-101B-9397-08002B2CF9AE}" pid="4" name="LastSaved">
    <vt:filetime>2020-06-23T00:00:00Z</vt:filetime>
  </property>
</Properties>
</file>