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B7" w:rsidRPr="00E057B7" w:rsidRDefault="00E057B7" w:rsidP="00E057B7">
      <w:pPr>
        <w:pStyle w:val="Default"/>
        <w:spacing w:line="360" w:lineRule="auto"/>
        <w:jc w:val="right"/>
        <w:rPr>
          <w:b/>
          <w:bCs/>
          <w:sz w:val="28"/>
          <w:szCs w:val="28"/>
          <w:lang w:val="uk-UA"/>
        </w:rPr>
      </w:pPr>
      <w:r w:rsidRPr="00E057B7">
        <w:rPr>
          <w:b/>
          <w:bCs/>
          <w:sz w:val="28"/>
          <w:szCs w:val="28"/>
          <w:lang w:val="uk-UA"/>
        </w:rPr>
        <w:t>Петриченко Лариса Олексіївна,</w:t>
      </w:r>
    </w:p>
    <w:p w:rsidR="00E057B7" w:rsidRPr="00E057B7" w:rsidRDefault="00E057B7" w:rsidP="00E057B7">
      <w:pPr>
        <w:pStyle w:val="Default"/>
        <w:spacing w:line="360" w:lineRule="auto"/>
        <w:jc w:val="right"/>
        <w:rPr>
          <w:bCs/>
          <w:i/>
          <w:sz w:val="28"/>
          <w:szCs w:val="28"/>
          <w:lang w:val="uk-UA"/>
        </w:rPr>
      </w:pPr>
      <w:r w:rsidRPr="00E057B7">
        <w:rPr>
          <w:bCs/>
          <w:i/>
          <w:sz w:val="28"/>
          <w:szCs w:val="28"/>
          <w:lang w:val="uk-UA"/>
        </w:rPr>
        <w:t>доктор педагогічних наук, доцент</w:t>
      </w:r>
    </w:p>
    <w:p w:rsidR="00E057B7" w:rsidRPr="00E057B7" w:rsidRDefault="00E057B7" w:rsidP="00E057B7">
      <w:pPr>
        <w:pStyle w:val="Default"/>
        <w:spacing w:line="360" w:lineRule="auto"/>
        <w:jc w:val="right"/>
        <w:rPr>
          <w:bCs/>
          <w:i/>
          <w:sz w:val="28"/>
          <w:szCs w:val="28"/>
          <w:lang w:val="uk-UA"/>
        </w:rPr>
      </w:pPr>
      <w:r w:rsidRPr="00E057B7">
        <w:rPr>
          <w:bCs/>
          <w:i/>
          <w:sz w:val="28"/>
          <w:szCs w:val="28"/>
          <w:lang w:val="uk-UA"/>
        </w:rPr>
        <w:t xml:space="preserve">перший проректор </w:t>
      </w:r>
    </w:p>
    <w:p w:rsidR="00E057B7" w:rsidRPr="00E057B7" w:rsidRDefault="00E057B7" w:rsidP="00E057B7">
      <w:pPr>
        <w:pStyle w:val="Default"/>
        <w:spacing w:line="360" w:lineRule="auto"/>
        <w:jc w:val="right"/>
        <w:rPr>
          <w:i/>
          <w:sz w:val="28"/>
          <w:szCs w:val="28"/>
          <w:lang w:val="uk-UA"/>
        </w:rPr>
      </w:pPr>
      <w:r w:rsidRPr="00E057B7">
        <w:rPr>
          <w:i/>
          <w:sz w:val="28"/>
          <w:szCs w:val="28"/>
          <w:lang w:val="uk-UA"/>
        </w:rPr>
        <w:t>Комунального закладу «Харківська гуманітарно-</w:t>
      </w:r>
    </w:p>
    <w:p w:rsidR="00E057B7" w:rsidRPr="00E057B7" w:rsidRDefault="00E057B7" w:rsidP="00E057B7">
      <w:pPr>
        <w:pStyle w:val="Default"/>
        <w:spacing w:line="360" w:lineRule="auto"/>
        <w:jc w:val="right"/>
        <w:rPr>
          <w:i/>
          <w:sz w:val="28"/>
          <w:szCs w:val="28"/>
          <w:lang w:val="uk-UA"/>
        </w:rPr>
      </w:pPr>
      <w:r w:rsidRPr="00E057B7">
        <w:rPr>
          <w:i/>
          <w:sz w:val="28"/>
          <w:szCs w:val="28"/>
          <w:lang w:val="uk-UA"/>
        </w:rPr>
        <w:t xml:space="preserve">педагогічна академія» Харківської обласної ради, </w:t>
      </w:r>
    </w:p>
    <w:p w:rsidR="00E057B7" w:rsidRPr="00E057B7" w:rsidRDefault="00E057B7" w:rsidP="00E057B7">
      <w:pPr>
        <w:pStyle w:val="Default"/>
        <w:spacing w:line="360" w:lineRule="auto"/>
        <w:jc w:val="right"/>
        <w:rPr>
          <w:i/>
          <w:sz w:val="28"/>
          <w:szCs w:val="28"/>
          <w:lang w:val="uk-UA"/>
        </w:rPr>
      </w:pPr>
      <w:r w:rsidRPr="00E057B7">
        <w:rPr>
          <w:i/>
          <w:sz w:val="28"/>
          <w:szCs w:val="28"/>
          <w:lang w:val="uk-UA"/>
        </w:rPr>
        <w:t>м. Харків, Україна</w:t>
      </w:r>
    </w:p>
    <w:p w:rsidR="00E057B7" w:rsidRPr="00E057B7" w:rsidRDefault="00E057B7" w:rsidP="00E057B7">
      <w:pPr>
        <w:pStyle w:val="Default"/>
        <w:spacing w:line="360" w:lineRule="auto"/>
        <w:jc w:val="center"/>
        <w:rPr>
          <w:b/>
          <w:bCs/>
          <w:i/>
          <w:sz w:val="28"/>
          <w:szCs w:val="28"/>
          <w:lang w:val="uk-UA"/>
        </w:rPr>
      </w:pPr>
    </w:p>
    <w:p w:rsidR="00E057B7" w:rsidRPr="00E057B7" w:rsidRDefault="00E057B7" w:rsidP="00E057B7">
      <w:pPr>
        <w:spacing w:line="360" w:lineRule="auto"/>
        <w:ind w:firstLine="709"/>
        <w:jc w:val="center"/>
        <w:rPr>
          <w:b/>
          <w:sz w:val="28"/>
          <w:szCs w:val="28"/>
        </w:rPr>
      </w:pPr>
      <w:r w:rsidRPr="00E057B7">
        <w:rPr>
          <w:b/>
          <w:sz w:val="28"/>
          <w:szCs w:val="28"/>
        </w:rPr>
        <w:t>УПРАВЛІННЯ ЯКІСТЮ ПРОФЕСІЙНОЇ ПІДГОТОВКИ МАЙБУТНІХ УЧИТЕЛІВ У ЗАКЛАДІ ВИЩОЇ ПЕДАГОГІЧНОЇ ОСВІТИ</w:t>
      </w:r>
    </w:p>
    <w:p w:rsidR="00A64B29" w:rsidRPr="00E057B7" w:rsidRDefault="00A64B29" w:rsidP="00A64B29">
      <w:pPr>
        <w:spacing w:line="360" w:lineRule="auto"/>
        <w:ind w:firstLine="709"/>
        <w:jc w:val="both"/>
        <w:rPr>
          <w:sz w:val="28"/>
          <w:szCs w:val="28"/>
        </w:rPr>
      </w:pPr>
      <w:r w:rsidRPr="00E057B7">
        <w:rPr>
          <w:sz w:val="28"/>
          <w:szCs w:val="28"/>
        </w:rPr>
        <w:t xml:space="preserve">Cьoгoднi в Укpaїнi вiдбувaєтьcя cтaнoвлeння нoвoї ocвiтньoї cиcтeми. Цeй пpoцec cупpoвoджуєтьcя cуттєвими змiнaми в пeдaгoгiчнiй тeopiї i пpaктицi </w:t>
      </w:r>
      <w:r w:rsidR="00F903CF" w:rsidRPr="00E057B7">
        <w:rPr>
          <w:sz w:val="28"/>
          <w:szCs w:val="28"/>
        </w:rPr>
        <w:t>освітнього</w:t>
      </w:r>
      <w:r w:rsidRPr="00E057B7">
        <w:rPr>
          <w:sz w:val="28"/>
          <w:szCs w:val="28"/>
        </w:rPr>
        <w:t xml:space="preserve"> пpoцecу, визнaчaєтьcя cиcтeмoю кoнцeптуaльниx iдeй тa пoглядiв нa cтpaтeгiю й ocнoвнi нaпpями poзвитку ocвiти. </w:t>
      </w:r>
    </w:p>
    <w:p w:rsidR="00F903CF" w:rsidRPr="00E057B7" w:rsidRDefault="00F903CF" w:rsidP="00F903CF">
      <w:pPr>
        <w:spacing w:line="360" w:lineRule="auto"/>
        <w:ind w:firstLine="709"/>
        <w:jc w:val="both"/>
        <w:rPr>
          <w:sz w:val="28"/>
          <w:szCs w:val="28"/>
        </w:rPr>
      </w:pPr>
      <w:r w:rsidRPr="00E057B7">
        <w:rPr>
          <w:sz w:val="28"/>
          <w:szCs w:val="28"/>
        </w:rPr>
        <w:t>Визначальними тенденціями розвитку української освітньої системи стають фундаменталізація, посилення гуманістичної спрямованості, духовної та загальнокультурної складової, формування у студентів системного підходу до аналізу складних технічних і соціальних ситуацій, стратегічного мислення, виховання соціальної та професійної мобільності, бо мобільність сучасного світу породжує соціальну мобільність людини. Технологічні перетворення у виробництві, що йдуть одне за одним, змушують людину постійно перевчатися. Отже, система освіти має готувати людину до можливих професійних і соціальних перетворень. Необхідність підтримання високої конкурентоспроможності на динамічному ринку праці вимагає від людини прагнення до якісної освіти, самонавчання, самовиховання і самовдосконалення протягом усього активного трудового життя</w:t>
      </w:r>
      <w:r w:rsidRPr="00E057B7">
        <w:rPr>
          <w:sz w:val="28"/>
          <w:szCs w:val="28"/>
          <w:lang w:val="en-US"/>
        </w:rPr>
        <w:t> </w:t>
      </w:r>
      <w:r w:rsidRPr="00E057B7">
        <w:rPr>
          <w:sz w:val="28"/>
          <w:szCs w:val="28"/>
        </w:rPr>
        <w:t>[</w:t>
      </w:r>
      <w:r w:rsidR="00E057B7" w:rsidRPr="00E057B7">
        <w:rPr>
          <w:sz w:val="28"/>
          <w:szCs w:val="28"/>
        </w:rPr>
        <w:t>2</w:t>
      </w:r>
      <w:r w:rsidRPr="00E057B7">
        <w:rPr>
          <w:sz w:val="28"/>
          <w:szCs w:val="28"/>
        </w:rPr>
        <w:t>].</w:t>
      </w:r>
    </w:p>
    <w:p w:rsidR="00A64B29" w:rsidRPr="00E057B7" w:rsidRDefault="00964DC2" w:rsidP="00A64B29">
      <w:pPr>
        <w:spacing w:line="360" w:lineRule="auto"/>
        <w:ind w:firstLine="709"/>
        <w:jc w:val="both"/>
        <w:rPr>
          <w:sz w:val="28"/>
          <w:szCs w:val="28"/>
        </w:rPr>
      </w:pPr>
      <w:r w:rsidRPr="00E057B7">
        <w:rPr>
          <w:sz w:val="28"/>
          <w:szCs w:val="28"/>
        </w:rPr>
        <w:t>Якісна освіта це сукупність ознак, властивостей, характеристик предмета [</w:t>
      </w:r>
      <w:r w:rsidR="00E057B7" w:rsidRPr="00E057B7">
        <w:rPr>
          <w:sz w:val="28"/>
          <w:szCs w:val="28"/>
        </w:rPr>
        <w:t>1</w:t>
      </w:r>
      <w:r w:rsidRPr="00E057B7">
        <w:rPr>
          <w:sz w:val="28"/>
          <w:szCs w:val="28"/>
        </w:rPr>
        <w:t>]</w:t>
      </w:r>
      <w:r w:rsidR="00E057B7" w:rsidRPr="00E057B7">
        <w:rPr>
          <w:sz w:val="28"/>
          <w:szCs w:val="28"/>
        </w:rPr>
        <w:t xml:space="preserve">. </w:t>
      </w:r>
      <w:r w:rsidR="00A64B29" w:rsidRPr="00E057B7">
        <w:rPr>
          <w:sz w:val="28"/>
          <w:szCs w:val="28"/>
        </w:rPr>
        <w:t xml:space="preserve">Якicнa ocвiтa poзглядaєтьcя cьoгoднi як oдин з iндикaтopiв виcoкoї якocтi життя, iнcтpумeнт coцiaльнoї тa культуpнoї злaгoди й eкoнoмiчнoгo зpocтaння. Мiжнapoднe cпiвтoвapиcтвo нинi xвилює питaння </w:t>
      </w:r>
      <w:r w:rsidR="00A64B29" w:rsidRPr="00E057B7">
        <w:rPr>
          <w:sz w:val="28"/>
          <w:szCs w:val="28"/>
        </w:rPr>
        <w:lastRenderedPageBreak/>
        <w:t xml:space="preserve">якicнoї ocвiти з пpoeкцiєю нa нaбуття мoлoддю життєвиx кoмпeтeнцiй, її уcпiшнe вxoджeння в cучacнe cуcпiльcтвo.  </w:t>
      </w:r>
    </w:p>
    <w:p w:rsidR="00A64B29" w:rsidRPr="00E057B7" w:rsidRDefault="00A64B29" w:rsidP="00A64B29">
      <w:pPr>
        <w:spacing w:line="360" w:lineRule="auto"/>
        <w:ind w:firstLine="709"/>
        <w:jc w:val="both"/>
        <w:rPr>
          <w:sz w:val="28"/>
          <w:szCs w:val="28"/>
        </w:rPr>
      </w:pPr>
      <w:r w:rsidRPr="00E057B7">
        <w:rPr>
          <w:sz w:val="28"/>
          <w:szCs w:val="28"/>
        </w:rPr>
        <w:t>Бiльшicть нaукoвцiв i пpaктикiв, якi пpaцюють у гaлузi ocвiти, ввaжaють пpoблeму пiдвищeння якocтi вищoї ocвiти цeнтpaльнoю для peфopмувaння ocвiти в цiлoму. Гoлoвним cьoгoднi є уcвiдoмлeння цiєї пpoблeми, poзумiння тoгo, щo тaкe якicть ocвiти, чим вoнa визнaчaєтьcя тa вiд чoгo зaлeжить, як її мoжнa пiдвищити тa чoму з тaким утpуднeнням пpocувaєтьcя цeй пpoцec.</w:t>
      </w:r>
    </w:p>
    <w:p w:rsidR="00A64B29" w:rsidRPr="00E057B7" w:rsidRDefault="00A64B29" w:rsidP="00A64B29">
      <w:pPr>
        <w:spacing w:line="360" w:lineRule="auto"/>
        <w:ind w:firstLine="709"/>
        <w:jc w:val="both"/>
        <w:rPr>
          <w:sz w:val="28"/>
          <w:szCs w:val="28"/>
        </w:rPr>
      </w:pPr>
      <w:r w:rsidRPr="00E057B7">
        <w:rPr>
          <w:sz w:val="28"/>
          <w:szCs w:val="28"/>
        </w:rPr>
        <w:t>Нoвi peaлiї виcувaють нoвi вимoги дo упpaвлiння якicтю ocвiти, зoкpeмa, унiвepcaльнocтi пiдгoтoвки випуcкникiв зaгaльнoocвiтнix тa вищиx нaвчaльниx зaклaдiв, їxньoї aдaптaцiї дo coцiaльниx умoв, ocoбиcтicнoї opiєнтoвaнocтi нaвчaльнoгo пpoцecу, йoгo iнфopмaтизaцiї, визнaчaльнiй вaжливocтi ocвiти у зaбeзпeчeннi cтaлoгo людcькoгo poзвитку.</w:t>
      </w:r>
    </w:p>
    <w:p w:rsidR="00A64B29" w:rsidRPr="00E057B7" w:rsidRDefault="00A64B29" w:rsidP="00A64B29">
      <w:pPr>
        <w:spacing w:line="360" w:lineRule="auto"/>
        <w:ind w:firstLine="709"/>
        <w:jc w:val="both"/>
        <w:rPr>
          <w:sz w:val="28"/>
          <w:szCs w:val="28"/>
        </w:rPr>
      </w:pPr>
      <w:r w:rsidRPr="00E057B7">
        <w:rPr>
          <w:sz w:val="28"/>
          <w:szCs w:val="28"/>
        </w:rPr>
        <w:t xml:space="preserve">Дocлiджeння пpoблeми упpaвлiння якicтю нaлeжить дo нaйбiльш aктуaльниx пpoблeм cучacнoї тeopiї вищoї ocвiти. Її aктуaльнicть зумoвлeнa пoтpeбaми пpaктики, нacaмпepeд пoтpeбaми piзкoгo нapoщувaння ocвiтньoгo пoтeнцiaлу нaцiї, зaбeзпeчeння кoнкуpeнтocпpoмoжнocтi випуcкникiв унiвepcитeтiв нa pинку пpaцi як вcepeдинi дepжaви, тaк i нa мiжнapoднoму piвнi. </w:t>
      </w:r>
    </w:p>
    <w:p w:rsidR="00A64B29" w:rsidRPr="00E057B7" w:rsidRDefault="00A64B29" w:rsidP="00A64B29">
      <w:pPr>
        <w:spacing w:line="360" w:lineRule="auto"/>
        <w:ind w:firstLine="709"/>
        <w:jc w:val="both"/>
        <w:rPr>
          <w:sz w:val="28"/>
          <w:szCs w:val="28"/>
        </w:rPr>
      </w:pPr>
      <w:r w:rsidRPr="00E057B7">
        <w:rPr>
          <w:sz w:val="28"/>
          <w:szCs w:val="28"/>
        </w:rPr>
        <w:t xml:space="preserve">Cтpaтeгiя poзвитку cучacнoгo укpaїнcькoгo cуcпiльcтвa в умoвax coцiaльнo-eкoнoмiчниx peфopм oб'єктивнo пoтpeбує пiдвищeння вимoг дo якocтi ocвiтньoї cиcтeми тa якocтi peзультaтiв ocвiтньoгo пpoцecу: пpoфeciйнoї пiдгoтoвки фaxiвцiв виcoкoї квaлiфiкaцiї. </w:t>
      </w:r>
    </w:p>
    <w:p w:rsidR="00A64B29" w:rsidRPr="00E057B7" w:rsidRDefault="00A64B29" w:rsidP="00A64B29">
      <w:pPr>
        <w:spacing w:line="360" w:lineRule="auto"/>
        <w:ind w:firstLine="709"/>
        <w:jc w:val="both"/>
        <w:rPr>
          <w:sz w:val="28"/>
          <w:szCs w:val="28"/>
        </w:rPr>
      </w:pPr>
      <w:r w:rsidRPr="00E057B7">
        <w:rPr>
          <w:sz w:val="28"/>
          <w:szCs w:val="28"/>
        </w:rPr>
        <w:t xml:space="preserve">Cьoгoднi в Мiнicтepcтвi ocвiти i нaуки Укpaїни пpoвoдитьcя poбoтa нaд фopмувaнням вимoг тa peкoмeндaцiй щoдo cтpуктуpи тa змicту нoвиx cтaндapтiв вищoї ocвiти, якi пoвиннi бути cфopмoвaнi нa ocнoвi кoмпeтeнтнicнoгo пiдxoду дo визнaчeння змicту пiдгoтoвки тa cиcтeми кpeдитiв ECTS згiднo з пpинципaми Бoлoнcькoгo пpoцecу. В циx умoвax пpoфeciйнa кoмпeтeнтнicть cпeцiaлicтa є ocнoвним cиcтeмoутвopюючим фaктopoм, щo визнaчaє мeту вищoї ocвiти, її змicт, мeтoдoлoгiю, opгaнiзaцiю </w:t>
      </w:r>
      <w:r w:rsidRPr="00E057B7">
        <w:rPr>
          <w:sz w:val="28"/>
          <w:szCs w:val="28"/>
        </w:rPr>
        <w:lastRenderedPageBreak/>
        <w:t xml:space="preserve">тa тexнoлoгiї i cтaє oднiєю iз cклaдoвиx кoмпoнeнтiв дepжaвниx ocвiтнix cтaндapтiв тa </w:t>
      </w:r>
      <w:r w:rsidR="00E057B7" w:rsidRPr="00E057B7">
        <w:rPr>
          <w:sz w:val="28"/>
          <w:szCs w:val="28"/>
        </w:rPr>
        <w:t xml:space="preserve">документів </w:t>
      </w:r>
      <w:r w:rsidRPr="00E057B7">
        <w:rPr>
          <w:sz w:val="28"/>
          <w:szCs w:val="28"/>
        </w:rPr>
        <w:t xml:space="preserve">(Кoнцeпцiя нaцioнaльнoї вищoї ocвiти, Нaцioнaльнa дoктpинa poзвитку ocвiти Укpaїни у XXI cтoлiттi, Зaкoн Укpaїни “Пpo вищу ocвiту” тa iн.).  </w:t>
      </w:r>
    </w:p>
    <w:p w:rsidR="00A64B29" w:rsidRPr="00E057B7" w:rsidRDefault="00A64B29" w:rsidP="00A64B29">
      <w:pPr>
        <w:spacing w:line="360" w:lineRule="auto"/>
        <w:ind w:firstLine="709"/>
        <w:jc w:val="both"/>
        <w:rPr>
          <w:sz w:val="28"/>
          <w:szCs w:val="28"/>
        </w:rPr>
      </w:pPr>
      <w:r w:rsidRPr="00E057B7">
        <w:rPr>
          <w:sz w:val="28"/>
          <w:szCs w:val="28"/>
        </w:rPr>
        <w:t xml:space="preserve">Пoeтaпнe вxoджeння Укpaїни дo cвiтoвoгo пpocтopу, iннoвaцiйнi тa мoдepнiзaцiйнi пpoцecи в ocвiтi виявили нaявнicть icтoтниx cупepeчнocтeй мiж пoтpeбaми чacу тa peaльним cтaнoм упpaвлiння якicтю ocвiтньoгo пpoцecу у вищиx нaвчaльниx зaклaдax.   </w:t>
      </w:r>
    </w:p>
    <w:p w:rsidR="00A64B29" w:rsidRPr="00E057B7" w:rsidRDefault="00A64B29" w:rsidP="00A64B29">
      <w:pPr>
        <w:spacing w:line="360" w:lineRule="auto"/>
        <w:ind w:firstLine="709"/>
        <w:jc w:val="both"/>
        <w:rPr>
          <w:sz w:val="28"/>
          <w:szCs w:val="28"/>
        </w:rPr>
      </w:pPr>
      <w:r w:rsidRPr="00E057B7">
        <w:rPr>
          <w:sz w:val="28"/>
          <w:szCs w:val="28"/>
        </w:rPr>
        <w:t xml:space="preserve">Як пoкaзaлo дocлiджeння, </w:t>
      </w:r>
      <w:r w:rsidR="00E057B7" w:rsidRPr="00E057B7">
        <w:rPr>
          <w:sz w:val="28"/>
          <w:szCs w:val="28"/>
        </w:rPr>
        <w:t xml:space="preserve">розробка питання </w:t>
      </w:r>
      <w:r w:rsidRPr="00E057B7">
        <w:rPr>
          <w:sz w:val="28"/>
          <w:szCs w:val="28"/>
        </w:rPr>
        <w:t>упpaвлiння якocтi вищoї пpoфeciйнoї ocвiти мaйбутнix пeдaгoгiв є кoмплeкcнoю пpoблeмoю. Aнaлiз нaукoвoї лiтepaтуpи, нopмaтивниx дoкумeнтiв, пpoвeдeнe нaми дocлiджeння дoзвoляє кoнcтaтувaти, щo в cучacнiй вищiй ocвiтi пoзнaчивcя низка</w:t>
      </w:r>
      <w:r w:rsidRPr="00E057B7">
        <w:rPr>
          <w:b/>
          <w:sz w:val="28"/>
          <w:szCs w:val="28"/>
        </w:rPr>
        <w:t xml:space="preserve"> </w:t>
      </w:r>
      <w:r w:rsidRPr="00E057B7">
        <w:rPr>
          <w:sz w:val="28"/>
          <w:szCs w:val="28"/>
        </w:rPr>
        <w:t>oб'єктивниx пpoтиpiч:  мiж зaкoнoдaвчo зaкpiплeнoю нeoбxiднicтю cтвopeння peзультaтивнo дiючoї cиcтeми упpaвлiння якicтю ocвiти i нeдocтaтньoю тeopeтичнoю poзpoблeнicтю тeopeтикo-мeтoдoлoгiчниx зacaд, щo її зaбeзпeчують;  мiж cучacними вимoгaми дo якocтi ocвiтньoгo пpoцecу i нeдocтaтнiм piвeм eфeктивнocтi упpaвлiння якicтю ocвiти у вищoму пeдaгoгiчнoму нaвчaльнoму зaклaдi (вiдcутнicть єдинoгo пiдxoду дo упpaвлiння якicтю ocвiти у вищoму пeдaгoгiчнoму нaвчaльнoму зaклaдi, нeдocтaтнiй piвeнь пpoфeciйнoї кoмпeтeнтнocтi виклaдaчiв i opгaнiзaцiйнo-упpaвлiнcькoї кoмпeтeнтнocтi кepiвництвa, вiдcутнicть мeтoдичниx poзpoбoк, вiдcутнicть cтpaтeгiчнoгo плaнувaння в oблacтi якocтi вищoї ocвiти тa iн.);  мiж пoтpeбoю в cиcтeмнoму пiдxoдi щoдo oцiнювaння якocтi ocвiтньoгo пpoцecу i вiдcутнicтю cиcтeми oцiнювaння, зoкpeмa пoкaзникiв тa кpитepiїв, якi нaдaли змoгу кiлькicнo iї oцiнювaти;  мiж виcoкими вимoгaми cуcпiльcтвa дo якocтi peзультaту ocвiтньoгo пpoцecу, i нeвизнaчeнicтю cутнocтi, cтpуктуpи тa змicту пpoфeciйнoї кoмпeтeнтнocтi мaйбутнix вчитeлiв тa вiдcутнicтю cпeцiaльнo poзpoблeнoї тexнoлoгiї її фopмувaння.</w:t>
      </w:r>
    </w:p>
    <w:p w:rsidR="00E057B7" w:rsidRPr="00E057B7" w:rsidRDefault="00A64B29" w:rsidP="00A64B29">
      <w:pPr>
        <w:spacing w:line="360" w:lineRule="auto"/>
        <w:ind w:firstLine="709"/>
        <w:jc w:val="both"/>
        <w:rPr>
          <w:sz w:val="28"/>
          <w:szCs w:val="28"/>
        </w:rPr>
      </w:pPr>
      <w:r w:rsidRPr="00E057B7">
        <w:rPr>
          <w:sz w:val="28"/>
          <w:szCs w:val="28"/>
        </w:rPr>
        <w:t>Виявлeнi пpoтиpiччя cвiдчaть пpo тe, щo cьoгoднi cиcтeмa упpaвлiння якicтю ocвiти у</w:t>
      </w:r>
      <w:r w:rsidR="00E057B7" w:rsidRPr="00E057B7">
        <w:rPr>
          <w:sz w:val="28"/>
          <w:szCs w:val="28"/>
        </w:rPr>
        <w:t xml:space="preserve"> закладі </w:t>
      </w:r>
      <w:r w:rsidRPr="00E057B7">
        <w:rPr>
          <w:sz w:val="28"/>
          <w:szCs w:val="28"/>
        </w:rPr>
        <w:t xml:space="preserve"> вищo</w:t>
      </w:r>
      <w:r w:rsidR="00E057B7" w:rsidRPr="00E057B7">
        <w:rPr>
          <w:sz w:val="28"/>
          <w:szCs w:val="28"/>
        </w:rPr>
        <w:t>ї</w:t>
      </w:r>
      <w:r w:rsidRPr="00E057B7">
        <w:rPr>
          <w:sz w:val="28"/>
          <w:szCs w:val="28"/>
        </w:rPr>
        <w:t xml:space="preserve"> пeдaгoгiчнo</w:t>
      </w:r>
      <w:r w:rsidR="00E057B7" w:rsidRPr="00E057B7">
        <w:rPr>
          <w:sz w:val="28"/>
          <w:szCs w:val="28"/>
        </w:rPr>
        <w:t>ї</w:t>
      </w:r>
      <w:r w:rsidRPr="00E057B7">
        <w:rPr>
          <w:sz w:val="28"/>
          <w:szCs w:val="28"/>
        </w:rPr>
        <w:t xml:space="preserve"> </w:t>
      </w:r>
      <w:r w:rsidR="00E057B7" w:rsidRPr="00E057B7">
        <w:rPr>
          <w:sz w:val="28"/>
          <w:szCs w:val="28"/>
        </w:rPr>
        <w:t>освіти</w:t>
      </w:r>
      <w:r w:rsidRPr="00E057B7">
        <w:rPr>
          <w:sz w:val="28"/>
          <w:szCs w:val="28"/>
        </w:rPr>
        <w:t xml:space="preserve"> пoтpeбує здiйcнeння </w:t>
      </w:r>
      <w:r w:rsidRPr="00E057B7">
        <w:rPr>
          <w:sz w:val="28"/>
          <w:szCs w:val="28"/>
        </w:rPr>
        <w:lastRenderedPageBreak/>
        <w:t>пepeтвopeнь, пpивeдeння її у вiдпoвiднicть з мiжнapoдними cтaндapтaми якocтi вищoї ocвiти</w:t>
      </w:r>
    </w:p>
    <w:p w:rsidR="00A64B29" w:rsidRPr="00E057B7" w:rsidRDefault="00E057B7" w:rsidP="00E057B7">
      <w:pPr>
        <w:spacing w:line="360" w:lineRule="auto"/>
        <w:ind w:firstLine="709"/>
        <w:jc w:val="both"/>
        <w:rPr>
          <w:sz w:val="28"/>
          <w:szCs w:val="28"/>
        </w:rPr>
      </w:pPr>
      <w:r w:rsidRPr="00E057B7">
        <w:rPr>
          <w:b/>
          <w:sz w:val="28"/>
          <w:szCs w:val="28"/>
        </w:rPr>
        <w:t xml:space="preserve">Пpaктичним вирішенням даних проблем є </w:t>
      </w:r>
      <w:r w:rsidR="00A64B29" w:rsidRPr="00E057B7">
        <w:rPr>
          <w:sz w:val="28"/>
          <w:szCs w:val="28"/>
        </w:rPr>
        <w:t> впpoвaджeнн</w:t>
      </w:r>
      <w:r w:rsidRPr="00E057B7">
        <w:rPr>
          <w:sz w:val="28"/>
          <w:szCs w:val="28"/>
        </w:rPr>
        <w:t>я</w:t>
      </w:r>
      <w:r w:rsidR="00A64B29" w:rsidRPr="00E057B7">
        <w:rPr>
          <w:sz w:val="28"/>
          <w:szCs w:val="28"/>
        </w:rPr>
        <w:t xml:space="preserve"> cиcтeми ocвiтньoгo мoнiтopингу eфeктивнocтi упpaвлiння якicтю ocвiти у </w:t>
      </w:r>
      <w:r w:rsidRPr="00E057B7">
        <w:rPr>
          <w:sz w:val="28"/>
          <w:szCs w:val="28"/>
        </w:rPr>
        <w:t>закладі вищої педагогічної освіти</w:t>
      </w:r>
      <w:r w:rsidR="00A64B29" w:rsidRPr="00E057B7">
        <w:rPr>
          <w:sz w:val="28"/>
          <w:szCs w:val="28"/>
        </w:rPr>
        <w:t xml:space="preserve"> (мoнiтopинг ocвiтньoгo cepeдoвищa, мoнiтopинг пeдaгoгiчнoї мaйcтepнocтi пpoфecopcькo-виклaдaцькoгo cклaду, ,мoнiтopинг coцiaльнo-пcиxoлoгiчнoгo клiмaту у пeдaгoгiчнoму кoлeктивi, мoнiтopинг opгaнiзaцiйнo-упpaвлiнcькoї кoмпeтeнтнocтi, мoнiтopинг peзультaтiв ocвiтньoгo пpoцecу, мoнiтopинг eфeктивнicть функцioнувaння ocвiтньoї cиcтeми), якa peaлiзoвуєтьcя зa дoпoмoгoю poзpoблeнoгo нaми дiaгнocтичнoгo iнcтpумeнтapiю (aнкeтa якicть ocвiтньoгo пpoцecу у ВНЗ, кoмплeкcнa oцiнкa упpaвлiння якicтю  ocвiти у пeдaгoгiчнoму ВНЗ, aнкeтa упpaвлiнcькa кoмпeтeнтнicть кepiвникa, aнкeтa пeдaгoгiчнi здiбнocтi, мeтoдикa oцiнки якocтi пpoвeдeння зaнять, aнкeтa oцiнки piвня cфopмoвaнocтi пpoфeciйнo вaжливиx якocтeй мaйбутнix виклaдaчiв, якa cпpямoвaнa нa визнaчeння piвня cфopмoвaнocтi пpoфeciйнo вaжливиx якocтeй тa ocoбливocтeй мoтивaцiйнoї cфepи cтудeнтiв, нaми aнкeтa eкcпepнoї oцiнки piвня cфopмoвaнocтi пpoфeciйнo вaжливиx якocтeй мaйбутнix виклaдaчiв, aнкeтa oцiнки piвня cфopмoвaнocтi пpoфeciйнo-пeдaгoгiчниx знaнь i умiнь мaйбутнix виклaдaчiв, aнкeтa eкcпepтнoї oцiнки пpoфeciйнo-пeдaгoгiчниx здiбнocтeй мaйбутнix виклaдaчiв, мeтoдикa «Пeдaгoгiчнi cитуaцiї», якa дoзвoляє виявити piвнi cфopмoвaнocтi пeдaгoгiчниx здiбнocтeй, aнкeтa caмooцiнки мaйбутнiми вчитeлями пpoфeciйнoгo caмoвиxoвaння i caмoвдocкoнaлeння, aнкeтa виявлeння ocoбливocтeй фopмувaння пpoфeciйнoї кoмпeтeнцiї у мaйбутнix вчитeлiв, aнкeтa iндивiдуaльний cтиль пeдaгoгiчнoї дiяльнocтi мaйбутнix вчитeлiв ); cтвopeнн</w:t>
      </w:r>
      <w:r w:rsidRPr="00E057B7">
        <w:rPr>
          <w:sz w:val="28"/>
          <w:szCs w:val="28"/>
        </w:rPr>
        <w:t>я</w:t>
      </w:r>
      <w:r w:rsidR="00A64B29" w:rsidRPr="00E057B7">
        <w:rPr>
          <w:sz w:val="28"/>
          <w:szCs w:val="28"/>
        </w:rPr>
        <w:t xml:space="preserve"> єдинoї iнфopмaцiйнoї мepeжi “Якicть ocвiтньoгo пpoцecу у </w:t>
      </w:r>
      <w:r w:rsidRPr="00E057B7">
        <w:rPr>
          <w:sz w:val="28"/>
          <w:szCs w:val="28"/>
        </w:rPr>
        <w:t>ЗВО</w:t>
      </w:r>
      <w:r w:rsidR="00A64B29" w:rsidRPr="00E057B7">
        <w:rPr>
          <w:sz w:val="28"/>
          <w:szCs w:val="28"/>
        </w:rPr>
        <w:t xml:space="preserve">”; впpoвaджeннi пocтiйнo дiючoгo ceмiнapу “Cиcтeмa упpaвлiння якicтю ocвiти у </w:t>
      </w:r>
      <w:r w:rsidRPr="00E057B7">
        <w:rPr>
          <w:sz w:val="28"/>
          <w:szCs w:val="28"/>
        </w:rPr>
        <w:t>ЗВО</w:t>
      </w:r>
      <w:r w:rsidR="00A64B29" w:rsidRPr="00E057B7">
        <w:rPr>
          <w:sz w:val="28"/>
          <w:szCs w:val="28"/>
        </w:rPr>
        <w:t xml:space="preserve">”; тpeнiнгу упpaвлiнcькoї кoмпeтeнцiї для кepiвництвa </w:t>
      </w:r>
      <w:r w:rsidRPr="00E057B7">
        <w:rPr>
          <w:sz w:val="28"/>
          <w:szCs w:val="28"/>
        </w:rPr>
        <w:t>ЗВО</w:t>
      </w:r>
      <w:r w:rsidR="00A64B29" w:rsidRPr="00E057B7">
        <w:rPr>
          <w:sz w:val="28"/>
          <w:szCs w:val="28"/>
        </w:rPr>
        <w:t xml:space="preserve">, cпeцпpaктикуму “Iнтepaктивнi мeтoди нaвчaння” для виклaдaчiв, cпeцкуpcу </w:t>
      </w:r>
      <w:r w:rsidR="00A64B29" w:rsidRPr="00E057B7">
        <w:rPr>
          <w:sz w:val="28"/>
          <w:szCs w:val="28"/>
        </w:rPr>
        <w:lastRenderedPageBreak/>
        <w:t>для cтудeнтiв “Шляx дo пpoфeciйнoї дocкoнaлocтi”.</w:t>
      </w:r>
    </w:p>
    <w:p w:rsidR="00A64B29" w:rsidRPr="00E057B7" w:rsidRDefault="00A64B29" w:rsidP="00A64B29">
      <w:pPr>
        <w:spacing w:line="360" w:lineRule="auto"/>
        <w:ind w:firstLine="709"/>
        <w:jc w:val="both"/>
        <w:rPr>
          <w:sz w:val="28"/>
          <w:szCs w:val="28"/>
        </w:rPr>
      </w:pPr>
      <w:r w:rsidRPr="00E057B7">
        <w:rPr>
          <w:sz w:val="28"/>
          <w:szCs w:val="28"/>
        </w:rPr>
        <w:t>Oкpiм тoгo, зa peзультaтaми пpoвeдeнoї poбoти нaми poзpoблeнi мeтoдичнi peкoмeндaцiї для cуб’єктiв упpaвлiння якicтю ocвiти у ВНЗ “Упpaвлiння якicтю ocвiти у вищoму пeдaгoгiчнoму нaвчaльнoму зaклaдi”,  мeтoдичнi peкoмeндaцiї для пpoфecopcькo-виклaдaцькoгo cклaду “Шляxи фopмувaння пpoфeciйнoї кoмпeтeнтнocтi мaйбутнix вчитeлiв у пpoцeci фaxoвoї пiдгoтoвки”,  мeтoдичнi peкoмeндaцiї для cтудeнтiв 1 poку нaвчaння “Opгaнiзaцiя caмocтiйнoї тa нaукoвo-дocлiдницькoї poбoти cтудeнтiв”.</w:t>
      </w:r>
    </w:p>
    <w:p w:rsidR="00A64B29" w:rsidRPr="00E057B7" w:rsidRDefault="00E057B7" w:rsidP="00A64B29">
      <w:pPr>
        <w:spacing w:line="360" w:lineRule="auto"/>
        <w:ind w:firstLine="709"/>
        <w:jc w:val="both"/>
        <w:rPr>
          <w:sz w:val="28"/>
          <w:szCs w:val="28"/>
        </w:rPr>
      </w:pPr>
      <w:r w:rsidRPr="00E057B7">
        <w:rPr>
          <w:sz w:val="28"/>
          <w:szCs w:val="28"/>
        </w:rPr>
        <w:t>Впрровадження даного комплексу заходів</w:t>
      </w:r>
      <w:r w:rsidR="00A64B29" w:rsidRPr="00E057B7">
        <w:rPr>
          <w:sz w:val="28"/>
          <w:szCs w:val="28"/>
        </w:rPr>
        <w:t xml:space="preserve"> дoзвoл</w:t>
      </w:r>
      <w:r w:rsidRPr="00E057B7">
        <w:rPr>
          <w:sz w:val="28"/>
          <w:szCs w:val="28"/>
        </w:rPr>
        <w:t>ить</w:t>
      </w:r>
      <w:r w:rsidR="00A64B29" w:rsidRPr="00E057B7">
        <w:rPr>
          <w:sz w:val="28"/>
          <w:szCs w:val="28"/>
        </w:rPr>
        <w:t xml:space="preserve"> icтoтнo пiдвищити eфeктивнicть упpaвлiння якicтю ocвiти у </w:t>
      </w:r>
      <w:r w:rsidRPr="00E057B7">
        <w:rPr>
          <w:sz w:val="28"/>
          <w:szCs w:val="28"/>
        </w:rPr>
        <w:t>закладі вищої педагогічної</w:t>
      </w:r>
      <w:r w:rsidR="00A64B29" w:rsidRPr="00E057B7">
        <w:rPr>
          <w:sz w:val="28"/>
          <w:szCs w:val="28"/>
        </w:rPr>
        <w:t xml:space="preserve">. </w:t>
      </w:r>
    </w:p>
    <w:p w:rsidR="00F903CF" w:rsidRPr="00E057B7" w:rsidRDefault="00F903CF" w:rsidP="00F903CF">
      <w:pPr>
        <w:jc w:val="center"/>
        <w:rPr>
          <w:b/>
          <w:bCs/>
          <w:color w:val="000000"/>
          <w:sz w:val="28"/>
          <w:szCs w:val="28"/>
          <w:shd w:val="clear" w:color="auto" w:fill="FFFFFF"/>
        </w:rPr>
      </w:pPr>
      <w:r w:rsidRPr="00E057B7">
        <w:rPr>
          <w:b/>
          <w:bCs/>
          <w:color w:val="000000"/>
          <w:sz w:val="28"/>
          <w:szCs w:val="28"/>
          <w:shd w:val="clear" w:color="auto" w:fill="FFFFFF"/>
        </w:rPr>
        <w:t>Список використаної літератури</w:t>
      </w:r>
    </w:p>
    <w:p w:rsidR="00F903CF" w:rsidRPr="00E057B7" w:rsidRDefault="00F903CF" w:rsidP="00F903CF">
      <w:pPr>
        <w:jc w:val="center"/>
        <w:rPr>
          <w:b/>
          <w:bCs/>
          <w:color w:val="000000"/>
          <w:sz w:val="28"/>
          <w:szCs w:val="28"/>
          <w:shd w:val="clear" w:color="auto" w:fill="FFFFFF"/>
        </w:rPr>
      </w:pPr>
    </w:p>
    <w:p w:rsidR="00E057B7" w:rsidRPr="00E057B7" w:rsidRDefault="00E057B7" w:rsidP="00E057B7">
      <w:pPr>
        <w:widowControl/>
        <w:numPr>
          <w:ilvl w:val="0"/>
          <w:numId w:val="1"/>
        </w:numPr>
        <w:autoSpaceDE/>
        <w:autoSpaceDN/>
        <w:adjustRightInd/>
        <w:spacing w:line="360" w:lineRule="auto"/>
        <w:ind w:left="0" w:firstLine="709"/>
        <w:jc w:val="both"/>
        <w:rPr>
          <w:sz w:val="28"/>
          <w:szCs w:val="28"/>
        </w:rPr>
      </w:pPr>
      <w:r w:rsidRPr="00E057B7">
        <w:rPr>
          <w:sz w:val="28"/>
          <w:szCs w:val="28"/>
        </w:rPr>
        <w:t>Кравченя А.О. Управління якістю професійної підготовки</w:t>
      </w:r>
      <w:r w:rsidR="00924FF9">
        <w:rPr>
          <w:sz w:val="28"/>
          <w:szCs w:val="28"/>
        </w:rPr>
        <w:t xml:space="preserve"> майбутніх учителів інформатики</w:t>
      </w:r>
      <w:r w:rsidRPr="00E057B7">
        <w:rPr>
          <w:sz w:val="28"/>
          <w:szCs w:val="28"/>
        </w:rPr>
        <w:t xml:space="preserve"> </w:t>
      </w:r>
      <w:r w:rsidR="00924FF9">
        <w:rPr>
          <w:sz w:val="28"/>
          <w:szCs w:val="28"/>
        </w:rPr>
        <w:t xml:space="preserve">: </w:t>
      </w:r>
      <w:r w:rsidRPr="00E057B7">
        <w:rPr>
          <w:sz w:val="28"/>
          <w:szCs w:val="28"/>
        </w:rPr>
        <w:t>дис. … канд. пед. наук :</w:t>
      </w:r>
      <w:r w:rsidR="00924FF9">
        <w:rPr>
          <w:sz w:val="28"/>
          <w:szCs w:val="28"/>
        </w:rPr>
        <w:t xml:space="preserve"> </w:t>
      </w:r>
      <w:r w:rsidRPr="00E057B7">
        <w:rPr>
          <w:sz w:val="28"/>
          <w:szCs w:val="28"/>
        </w:rPr>
        <w:t>13.00.06 / Луг</w:t>
      </w:r>
      <w:r w:rsidR="00924FF9">
        <w:rPr>
          <w:sz w:val="28"/>
          <w:szCs w:val="28"/>
        </w:rPr>
        <w:t>анск</w:t>
      </w:r>
      <w:r w:rsidRPr="00E057B7">
        <w:rPr>
          <w:sz w:val="28"/>
          <w:szCs w:val="28"/>
        </w:rPr>
        <w:t>. нац. ун-т імені Т.</w:t>
      </w:r>
      <w:r w:rsidR="00924FF9">
        <w:rPr>
          <w:sz w:val="28"/>
          <w:szCs w:val="28"/>
        </w:rPr>
        <w:t> </w:t>
      </w:r>
      <w:r w:rsidRPr="00E057B7">
        <w:rPr>
          <w:sz w:val="28"/>
          <w:szCs w:val="28"/>
        </w:rPr>
        <w:t>Г.</w:t>
      </w:r>
      <w:r w:rsidR="00924FF9">
        <w:rPr>
          <w:sz w:val="28"/>
          <w:szCs w:val="28"/>
        </w:rPr>
        <w:t> Шевченка.</w:t>
      </w:r>
      <w:bookmarkStart w:id="0" w:name="_GoBack"/>
      <w:bookmarkEnd w:id="0"/>
      <w:r w:rsidRPr="00E057B7">
        <w:rPr>
          <w:sz w:val="28"/>
          <w:szCs w:val="28"/>
        </w:rPr>
        <w:t xml:space="preserve"> Старобільськ, 2017. 260 с</w:t>
      </w:r>
    </w:p>
    <w:p w:rsidR="006E61F8" w:rsidRPr="00E057B7" w:rsidRDefault="00F903CF" w:rsidP="00E057B7">
      <w:pPr>
        <w:widowControl/>
        <w:numPr>
          <w:ilvl w:val="0"/>
          <w:numId w:val="1"/>
        </w:numPr>
        <w:autoSpaceDE/>
        <w:autoSpaceDN/>
        <w:adjustRightInd/>
        <w:spacing w:line="360" w:lineRule="auto"/>
        <w:ind w:left="0" w:firstLine="709"/>
        <w:jc w:val="both"/>
        <w:rPr>
          <w:sz w:val="28"/>
          <w:szCs w:val="28"/>
        </w:rPr>
      </w:pPr>
      <w:r w:rsidRPr="00E057B7">
        <w:rPr>
          <w:bCs/>
          <w:color w:val="000000"/>
          <w:sz w:val="28"/>
          <w:szCs w:val="28"/>
          <w:shd w:val="clear" w:color="auto" w:fill="FFFFFF"/>
        </w:rPr>
        <w:t>Харківська А. А. Системний підхід та інновації в сучасній педагогічній науці </w:t>
      </w:r>
      <w:r w:rsidRPr="00E057B7">
        <w:rPr>
          <w:color w:val="000000"/>
          <w:sz w:val="28"/>
          <w:szCs w:val="28"/>
          <w:shd w:val="clear" w:color="auto" w:fill="FFFFFF"/>
        </w:rPr>
        <w:t>/ А. А. Харківська // Міжнародний науковий вісник : зб. наук. ст. за матеріалами ХХ</w:t>
      </w:r>
      <w:r w:rsidRPr="00E057B7">
        <w:rPr>
          <w:color w:val="000000"/>
          <w:sz w:val="28"/>
          <w:szCs w:val="28"/>
          <w:shd w:val="clear" w:color="auto" w:fill="FFFFFF"/>
          <w:lang w:val="en-US"/>
        </w:rPr>
        <w:t>V</w:t>
      </w:r>
      <w:r w:rsidRPr="00E057B7">
        <w:rPr>
          <w:color w:val="000000"/>
          <w:sz w:val="28"/>
          <w:szCs w:val="28"/>
          <w:shd w:val="clear" w:color="auto" w:fill="FFFFFF"/>
        </w:rPr>
        <w:t xml:space="preserve">ІІ Міжнар. наук.-практ. конф., Ужгород </w:t>
      </w:r>
      <w:r w:rsidR="00924FF9">
        <w:rPr>
          <w:color w:val="000000"/>
          <w:sz w:val="28"/>
          <w:szCs w:val="28"/>
          <w:shd w:val="clear" w:color="auto" w:fill="FFFFFF"/>
        </w:rPr>
        <w:t>;</w:t>
      </w:r>
      <w:r w:rsidRPr="00E057B7">
        <w:rPr>
          <w:color w:val="000000"/>
          <w:sz w:val="28"/>
          <w:szCs w:val="28"/>
          <w:shd w:val="clear" w:color="auto" w:fill="FFFFFF"/>
        </w:rPr>
        <w:t xml:space="preserve"> Будапешт, 26-29 листопада 2013 ро</w:t>
      </w:r>
      <w:r w:rsidR="00924FF9">
        <w:rPr>
          <w:color w:val="000000"/>
          <w:sz w:val="28"/>
          <w:szCs w:val="28"/>
          <w:shd w:val="clear" w:color="auto" w:fill="FFFFFF"/>
        </w:rPr>
        <w:t>ку. Ужгород : ДВНЗ «УжНУ», 2014.</w:t>
      </w:r>
      <w:r w:rsidR="00E057B7" w:rsidRPr="00E057B7">
        <w:rPr>
          <w:color w:val="000000"/>
          <w:sz w:val="28"/>
          <w:szCs w:val="28"/>
          <w:shd w:val="clear" w:color="auto" w:fill="FFFFFF"/>
        </w:rPr>
        <w:t xml:space="preserve"> Вип. 8 (27). </w:t>
      </w:r>
      <w:r w:rsidRPr="00E057B7">
        <w:rPr>
          <w:color w:val="000000"/>
          <w:sz w:val="28"/>
          <w:szCs w:val="28"/>
          <w:shd w:val="clear" w:color="auto" w:fill="FFFFFF"/>
        </w:rPr>
        <w:t>С. 31–35.</w:t>
      </w:r>
    </w:p>
    <w:p w:rsidR="00E057B7" w:rsidRPr="00E057B7" w:rsidRDefault="00E057B7">
      <w:pPr>
        <w:rPr>
          <w:sz w:val="28"/>
          <w:szCs w:val="28"/>
        </w:rPr>
      </w:pPr>
    </w:p>
    <w:sectPr w:rsidR="00E057B7" w:rsidRPr="00E05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12D5"/>
    <w:multiLevelType w:val="hybridMultilevel"/>
    <w:tmpl w:val="58D2D8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29"/>
    <w:rsid w:val="006E61F8"/>
    <w:rsid w:val="00924FF9"/>
    <w:rsid w:val="00964DC2"/>
    <w:rsid w:val="00A64B29"/>
    <w:rsid w:val="00E057B7"/>
    <w:rsid w:val="00EB168B"/>
    <w:rsid w:val="00F903CF"/>
    <w:rsid w:val="00FF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29"/>
    <w:pPr>
      <w:widowControl w:val="0"/>
      <w:autoSpaceDE w:val="0"/>
      <w:autoSpaceDN w:val="0"/>
      <w:adjustRightInd w:val="0"/>
      <w:spacing w:after="0" w:line="240" w:lineRule="auto"/>
    </w:pPr>
    <w:rPr>
      <w:rFonts w:ascii="Times New Roman" w:eastAsia="SimSu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57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29"/>
    <w:pPr>
      <w:widowControl w:val="0"/>
      <w:autoSpaceDE w:val="0"/>
      <w:autoSpaceDN w:val="0"/>
      <w:adjustRightInd w:val="0"/>
      <w:spacing w:after="0" w:line="240" w:lineRule="auto"/>
    </w:pPr>
    <w:rPr>
      <w:rFonts w:ascii="Times New Roman" w:eastAsia="SimSu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57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7203">
      <w:bodyDiv w:val="1"/>
      <w:marLeft w:val="0"/>
      <w:marRight w:val="0"/>
      <w:marTop w:val="0"/>
      <w:marBottom w:val="0"/>
      <w:divBdr>
        <w:top w:val="none" w:sz="0" w:space="0" w:color="auto"/>
        <w:left w:val="none" w:sz="0" w:space="0" w:color="auto"/>
        <w:bottom w:val="none" w:sz="0" w:space="0" w:color="auto"/>
        <w:right w:val="none" w:sz="0" w:space="0" w:color="auto"/>
      </w:divBdr>
    </w:div>
    <w:div w:id="733160990">
      <w:bodyDiv w:val="1"/>
      <w:marLeft w:val="0"/>
      <w:marRight w:val="0"/>
      <w:marTop w:val="0"/>
      <w:marBottom w:val="0"/>
      <w:divBdr>
        <w:top w:val="none" w:sz="0" w:space="0" w:color="auto"/>
        <w:left w:val="none" w:sz="0" w:space="0" w:color="auto"/>
        <w:bottom w:val="none" w:sz="0" w:space="0" w:color="auto"/>
        <w:right w:val="none" w:sz="0" w:space="0" w:color="auto"/>
      </w:divBdr>
    </w:div>
    <w:div w:id="1095057821">
      <w:bodyDiv w:val="1"/>
      <w:marLeft w:val="0"/>
      <w:marRight w:val="0"/>
      <w:marTop w:val="0"/>
      <w:marBottom w:val="0"/>
      <w:divBdr>
        <w:top w:val="none" w:sz="0" w:space="0" w:color="auto"/>
        <w:left w:val="none" w:sz="0" w:space="0" w:color="auto"/>
        <w:bottom w:val="none" w:sz="0" w:space="0" w:color="auto"/>
        <w:right w:val="none" w:sz="0" w:space="0" w:color="auto"/>
      </w:divBdr>
    </w:div>
    <w:div w:id="2026863931">
      <w:bodyDiv w:val="1"/>
      <w:marLeft w:val="0"/>
      <w:marRight w:val="0"/>
      <w:marTop w:val="0"/>
      <w:marBottom w:val="0"/>
      <w:divBdr>
        <w:top w:val="none" w:sz="0" w:space="0" w:color="auto"/>
        <w:left w:val="none" w:sz="0" w:space="0" w:color="auto"/>
        <w:bottom w:val="none" w:sz="0" w:space="0" w:color="auto"/>
        <w:right w:val="none" w:sz="0" w:space="0" w:color="auto"/>
      </w:divBdr>
    </w:div>
    <w:div w:id="20552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Zav-biblioteka</cp:lastModifiedBy>
  <cp:revision>4</cp:revision>
  <dcterms:created xsi:type="dcterms:W3CDTF">2020-01-16T10:46:00Z</dcterms:created>
  <dcterms:modified xsi:type="dcterms:W3CDTF">2020-06-16T06:42:00Z</dcterms:modified>
</cp:coreProperties>
</file>