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EB" w:rsidRPr="001236EB" w:rsidRDefault="001236EB" w:rsidP="00123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236EB" w:rsidRPr="001236EB" w:rsidRDefault="001236EB" w:rsidP="00123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Департамент науки і освіти </w:t>
      </w:r>
    </w:p>
    <w:p w:rsidR="001236EB" w:rsidRPr="001236EB" w:rsidRDefault="001236EB" w:rsidP="00123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обласної державної адміністрації</w:t>
      </w:r>
    </w:p>
    <w:p w:rsidR="001236EB" w:rsidRPr="001236EB" w:rsidRDefault="001236EB" w:rsidP="00123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Комунальний заклад </w:t>
      </w:r>
    </w:p>
    <w:p w:rsidR="001236EB" w:rsidRPr="001236EB" w:rsidRDefault="001236EB" w:rsidP="00123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«Харківська гуманітарно-педагогічна академія» </w:t>
      </w:r>
    </w:p>
    <w:p w:rsidR="001236EB" w:rsidRPr="001236EB" w:rsidRDefault="001236EB" w:rsidP="00123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обласної ради</w:t>
      </w:r>
    </w:p>
    <w:p w:rsidR="001236EB" w:rsidRPr="001236EB" w:rsidRDefault="001236EB" w:rsidP="00123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Маріупольський державний університет</w:t>
      </w:r>
    </w:p>
    <w:p w:rsidR="001236EB" w:rsidRPr="001236EB" w:rsidRDefault="001236EB" w:rsidP="001236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36EB" w:rsidRPr="001236EB" w:rsidRDefault="001236EB" w:rsidP="001236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О. М. ШКОЛА,  А. А. ХАРКІВСЬКА</w:t>
      </w:r>
    </w:p>
    <w:p w:rsidR="001236EB" w:rsidRPr="001236EB" w:rsidRDefault="001236EB" w:rsidP="001236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А. В. ОСІПЦОВ</w:t>
      </w:r>
    </w:p>
    <w:p w:rsidR="001236EB" w:rsidRPr="001236EB" w:rsidRDefault="001236EB" w:rsidP="001236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ОРГАНІЗАЦІЙНО-МЕТОДИЧНЕ </w:t>
      </w:r>
    </w:p>
    <w:p w:rsidR="001236EB" w:rsidRPr="001236EB" w:rsidRDefault="001236EB" w:rsidP="001236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ТА НАУКОВЕ ЗАБЕЗПЕЧЕННЯ ОСВІТНЬОГО ПРОЦЕСУ </w:t>
      </w:r>
    </w:p>
    <w:p w:rsidR="001236EB" w:rsidRPr="001236EB" w:rsidRDefault="001236EB" w:rsidP="001236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ФАКУЛЬТЕТІ ФІЗИЧНОГО ВИХОВАННЯ </w:t>
      </w: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Навчально-методичний посібник </w:t>
      </w: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УДК 378.4.096:796(076)</w:t>
      </w:r>
    </w:p>
    <w:p w:rsidR="001236EB" w:rsidRPr="001236EB" w:rsidRDefault="001236EB" w:rsidP="001236E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Ш67</w:t>
      </w: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i/>
          <w:sz w:val="24"/>
          <w:szCs w:val="28"/>
          <w:lang w:val="uk-UA"/>
        </w:rPr>
        <w:t xml:space="preserve">Затверджено на науково-методичній раді Комунального закладу </w:t>
      </w:r>
    </w:p>
    <w:p w:rsidR="001236EB" w:rsidRPr="001236EB" w:rsidRDefault="001236EB" w:rsidP="001236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i/>
          <w:sz w:val="24"/>
          <w:szCs w:val="28"/>
          <w:lang w:val="uk-UA"/>
        </w:rPr>
        <w:t>«Харківська гуманітарно-педагогічна академія» Харківської обласної ради</w:t>
      </w:r>
    </w:p>
    <w:p w:rsidR="001236EB" w:rsidRPr="001236EB" w:rsidRDefault="001236EB" w:rsidP="001236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i/>
          <w:sz w:val="24"/>
          <w:szCs w:val="28"/>
          <w:lang w:val="uk-UA"/>
        </w:rPr>
        <w:t>(Протокол № 2 від 08.11.2017 року)</w:t>
      </w: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Рецензенти</w:t>
      </w: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236E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Петриченко Л. О.</w:t>
      </w:r>
      <w:r w:rsidRPr="001236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236E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– </w:t>
      </w:r>
      <w:r w:rsidRPr="001236EB">
        <w:rPr>
          <w:rFonts w:ascii="Times New Roman" w:eastAsia="Calibri" w:hAnsi="Times New Roman" w:cs="Times New Roman"/>
          <w:sz w:val="24"/>
          <w:szCs w:val="24"/>
          <w:lang w:val="uk-UA"/>
        </w:rPr>
        <w:t>доктор педагогічних наук, доцент, перший проректор Комунального закладу «Харківська гуманітарно-педагогічна академія» Харківської обласної ради;</w:t>
      </w: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236E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Єрмаков С. С. – </w:t>
      </w:r>
      <w:r w:rsidRPr="001236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доктор педагогічних наук, професор, </w:t>
      </w:r>
      <w:r w:rsidRPr="001236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професор кафедри теорії і методики фізичного виховання, оздоровчої та лікувальної фізичної культури</w:t>
      </w:r>
      <w:r w:rsidRPr="001236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Харківського національного педагогічного університету імені Г. С. Сковороди;</w:t>
      </w: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236E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Жамардій В. О.</w:t>
      </w:r>
      <w:r w:rsidRPr="001236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1236EB">
        <w:rPr>
          <w:rFonts w:ascii="Times New Roman" w:eastAsia="Calibri" w:hAnsi="Times New Roman" w:cs="Times New Roman"/>
          <w:b/>
          <w:sz w:val="24"/>
          <w:szCs w:val="24"/>
          <w:lang w:val="uk-UA"/>
        </w:rPr>
        <w:t>–</w:t>
      </w:r>
      <w:r w:rsidRPr="001236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кандидат педагогічних наук, </w:t>
      </w:r>
      <w:r w:rsidRPr="001236EB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викладач кафедри </w:t>
      </w:r>
      <w:r w:rsidRPr="001236EB">
        <w:rPr>
          <w:rFonts w:ascii="Times New Roman" w:eastAsia="Calibri" w:hAnsi="Times New Roman" w:cs="Times New Roman"/>
          <w:sz w:val="24"/>
          <w:szCs w:val="24"/>
          <w:lang w:val="uk-UA"/>
        </w:rPr>
        <w:t>фізичного виховання та здоров’я, фізичної реабілітації, спортивної медицини Вищого державного навчального закладу України «Українська медична стоматологічна академія»;</w:t>
      </w:r>
    </w:p>
    <w:p w:rsidR="001236EB" w:rsidRPr="001236EB" w:rsidRDefault="001236EB" w:rsidP="00123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36EB" w:rsidRPr="00A377B8" w:rsidRDefault="00A377B8" w:rsidP="00123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1236EB" w:rsidRPr="00A377B8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/>
        </w:rPr>
        <w:t>Школа О. М.</w:t>
      </w: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77B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Ш67    </w:t>
      </w:r>
      <w:r w:rsidRPr="00A377B8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Організаційно-методичне та наукове забезпечення освітнього процесу на факуль</w:t>
      </w:r>
      <w:r w:rsidR="00A377B8" w:rsidRPr="00A377B8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теті фізичного виховання : навч.</w:t>
      </w:r>
      <w:r w:rsidRPr="00A377B8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-метод</w:t>
      </w:r>
      <w:r w:rsidR="00A377B8" w:rsidRPr="00A377B8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.</w:t>
      </w:r>
      <w:r w:rsidRPr="00A377B8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посібник / О. М. Школа, А. А. Харківська, А. В. Осіпцов. – Маріуполь: ТОВ «ППНС», 2017.− 2</w:t>
      </w:r>
      <w:r w:rsidRPr="00A377B8">
        <w:rPr>
          <w:rFonts w:ascii="Times New Roman" w:eastAsia="Calibri" w:hAnsi="Times New Roman" w:cs="Times New Roman"/>
          <w:sz w:val="28"/>
          <w:szCs w:val="28"/>
          <w:highlight w:val="yellow"/>
        </w:rPr>
        <w:t>9</w:t>
      </w:r>
      <w:r w:rsidRPr="00A377B8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0 с.</w:t>
      </w:r>
    </w:p>
    <w:p w:rsidR="001236EB" w:rsidRPr="001236EB" w:rsidRDefault="001236EB" w:rsidP="00123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4"/>
          <w:szCs w:val="28"/>
          <w:lang w:val="uk-UA"/>
        </w:rPr>
        <w:t>У навчально-мето</w:t>
      </w:r>
      <w:bookmarkStart w:id="0" w:name="_GoBack"/>
      <w:bookmarkEnd w:id="0"/>
      <w:r w:rsidRPr="001236EB">
        <w:rPr>
          <w:rFonts w:ascii="Times New Roman" w:eastAsia="Calibri" w:hAnsi="Times New Roman" w:cs="Times New Roman"/>
          <w:sz w:val="24"/>
          <w:szCs w:val="28"/>
          <w:lang w:val="uk-UA"/>
        </w:rPr>
        <w:t>дичному посібнику узагальнено комплекс завдань перед вищою освітою, вказується на те, що процес навчання багатоаспектний, тому вимагає системного вирішення в рамках вимог вдосконалення процесу навчання і викладання у вищому навчальному закладі. У зв</w:t>
      </w:r>
      <w:r w:rsidRPr="001236EB">
        <w:rPr>
          <w:rFonts w:ascii="Times New Roman" w:eastAsia="Calibri" w:hAnsi="Times New Roman" w:cs="Times New Roman"/>
          <w:sz w:val="24"/>
          <w:szCs w:val="28"/>
        </w:rPr>
        <w:t>’</w:t>
      </w:r>
      <w:r w:rsidRPr="001236EB">
        <w:rPr>
          <w:rFonts w:ascii="Times New Roman" w:eastAsia="Calibri" w:hAnsi="Times New Roman" w:cs="Times New Roman"/>
          <w:sz w:val="24"/>
          <w:szCs w:val="28"/>
          <w:lang w:val="uk-UA"/>
        </w:rPr>
        <w:t>язку з цим автори визначили проблеми вищої школи в рамках вимог нової освітньої парадигми, перебудови системи освіти і навчання</w:t>
      </w:r>
      <w:r w:rsidRPr="001236E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236EB">
        <w:rPr>
          <w:rFonts w:ascii="Times New Roman" w:eastAsia="Calibri" w:hAnsi="Times New Roman" w:cs="Times New Roman"/>
          <w:sz w:val="24"/>
          <w:szCs w:val="28"/>
          <w:lang w:val="uk-UA"/>
        </w:rPr>
        <w:t>в галузі фізичної культури та спорту.</w:t>
      </w:r>
    </w:p>
    <w:p w:rsidR="001236EB" w:rsidRPr="001236EB" w:rsidRDefault="001236EB" w:rsidP="00123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4"/>
          <w:szCs w:val="28"/>
          <w:lang w:val="uk-UA"/>
        </w:rPr>
        <w:t>У посібнику узагальнені як теоретичні, так і практичні основи багатьох вітчизняних і зарубіжних авторів з проблем організації навчально-методичної та наукової роботи у вузі, даються рекомендації з організаційної та методичної діяльності факультету фізичного виховання, методики розробки приватних методик і формування навчально-методичних комплексів, підготовки та проведення основних видів навчальних занять, застосування технічних засобів навчання, здійснення контролю успішності та якості підготовки студентів, вимоги до написання магістерських робіт з і спеціальності 017 Фізична культура і спорт освітнього ступеню «магістр». Посібник призначений для викладачів, аспірантів і магістрів закладів вищої освіти.</w:t>
      </w:r>
    </w:p>
    <w:p w:rsidR="001236EB" w:rsidRPr="001236EB" w:rsidRDefault="001236EB" w:rsidP="001236E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УДК 378.4.096:796(076)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1236EB">
        <w:rPr>
          <w:rFonts w:ascii="Times New Roman" w:eastAsia="Calibri" w:hAnsi="Times New Roman" w:cs="Times New Roman"/>
          <w:sz w:val="28"/>
          <w:szCs w:val="28"/>
        </w:rPr>
        <w:t xml:space="preserve"> 978-617-7413-50-8</w:t>
      </w:r>
    </w:p>
    <w:p w:rsidR="001236EB" w:rsidRPr="001236EB" w:rsidRDefault="001236EB" w:rsidP="001236EB">
      <w:pPr>
        <w:tabs>
          <w:tab w:val="left" w:pos="5245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236EB">
        <w:rPr>
          <w:rFonts w:ascii="Times New Roman" w:eastAsia="Calibri" w:hAnsi="Times New Roman" w:cs="Times New Roman"/>
          <w:sz w:val="24"/>
          <w:szCs w:val="24"/>
          <w:lang w:val="uk-UA"/>
        </w:rPr>
        <w:t>© О. М. Школа, А. В. Осіпцов, А. А. Харківська, 2017</w:t>
      </w:r>
    </w:p>
    <w:p w:rsidR="001236EB" w:rsidRPr="001236EB" w:rsidRDefault="001236EB" w:rsidP="001236EB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</w:rPr>
        <w:t>ПЕРЕДМОВА</w:t>
      </w: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.........................................................................................................5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РОЗДІЛ 1. </w:t>
      </w:r>
      <w:r w:rsidRPr="001236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ПРОЦЕС АДАПТАЦІЇ СТУДЕНТІВ У ПЕДАГОГІЧНОМУ 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ЗАКЛАДІ ВИЩОЇ ОСВІТИ ТА ЙОГО ДЕТЕРМІНАНТИ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.........................8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</w:t>
      </w:r>
      <w:r w:rsidRPr="001236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2. ДІЯЛЬНІСТЬ КАФЕДРИ ФІЗИЧНОГО ВИХОВАННЯ ЯК ЦЕНТРУ НАУКОВОЇ РОБОТИ</w:t>
      </w:r>
      <w:r w:rsidRPr="001236E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……………………………..…………….…17</w:t>
      </w:r>
    </w:p>
    <w:p w:rsidR="001236EB" w:rsidRPr="001236EB" w:rsidRDefault="001236EB" w:rsidP="001236EB">
      <w:pPr>
        <w:overflowPunct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2.1. Методична робота: основні завдання та форми ....................................17</w:t>
      </w:r>
    </w:p>
    <w:p w:rsidR="001236EB" w:rsidRPr="001236EB" w:rsidRDefault="001236EB" w:rsidP="001236EB">
      <w:pPr>
        <w:overflowPunct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    2.2. Завдання науково-педагогічним працівникам кафедри фізичного </w:t>
      </w:r>
    </w:p>
    <w:p w:rsidR="001236EB" w:rsidRPr="001236EB" w:rsidRDefault="001236EB" w:rsidP="001236EB">
      <w:pPr>
        <w:overflowPunct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виховання в методичному забезпеченні освітнього процесу ...........................21</w:t>
      </w:r>
    </w:p>
    <w:p w:rsidR="001236EB" w:rsidRPr="001236EB" w:rsidRDefault="001236EB" w:rsidP="001236EB">
      <w:pPr>
        <w:overflowPunct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    2.3.</w:t>
      </w:r>
      <w:r w:rsidRPr="001236E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Підготовка і проведення засідання кафедри...........................................27</w:t>
      </w:r>
    </w:p>
    <w:p w:rsidR="001236EB" w:rsidRPr="001236EB" w:rsidRDefault="001236EB" w:rsidP="001236EB">
      <w:pPr>
        <w:overflowPunct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2.4.</w:t>
      </w:r>
      <w:r w:rsidRPr="001236E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Робота з викладачами-початківцями ......................................................29</w:t>
      </w:r>
    </w:p>
    <w:p w:rsidR="001236EB" w:rsidRPr="001236EB" w:rsidRDefault="001236EB" w:rsidP="001236EB">
      <w:pPr>
        <w:overflowPunct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    2.5. Наукова організація педагогічної діяльності..........................................32</w:t>
      </w:r>
    </w:p>
    <w:p w:rsidR="001236EB" w:rsidRPr="001236EB" w:rsidRDefault="001236EB" w:rsidP="00123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0"/>
          <w:lang w:val="uk-UA" w:eastAsia="ru-RU"/>
        </w:rPr>
      </w:pPr>
      <w:r w:rsidRPr="001236EB">
        <w:rPr>
          <w:rFonts w:ascii="Times New Roman" w:eastAsia="Calibri" w:hAnsi="Times New Roman" w:cs="Times New Roman"/>
          <w:spacing w:val="-1"/>
          <w:sz w:val="28"/>
          <w:szCs w:val="20"/>
          <w:lang w:eastAsia="ru-RU"/>
        </w:rPr>
        <w:t xml:space="preserve">     2.6. </w:t>
      </w:r>
      <w:r w:rsidRPr="001236EB">
        <w:rPr>
          <w:rFonts w:ascii="Times New Roman" w:eastAsia="Calibri" w:hAnsi="Times New Roman" w:cs="Times New Roman"/>
          <w:spacing w:val="-1"/>
          <w:sz w:val="28"/>
          <w:szCs w:val="20"/>
          <w:lang w:val="uk-UA" w:eastAsia="ru-RU"/>
        </w:rPr>
        <w:t>Методичні рекомендації що</w:t>
      </w:r>
      <w:r w:rsidRPr="001236EB">
        <w:rPr>
          <w:rFonts w:ascii="Times New Roman" w:eastAsia="Calibri" w:hAnsi="Times New Roman" w:cs="Times New Roman"/>
          <w:spacing w:val="-4"/>
          <w:sz w:val="28"/>
          <w:szCs w:val="20"/>
          <w:lang w:val="uk-UA" w:eastAsia="ru-RU"/>
        </w:rPr>
        <w:t>до підготовки магістерських робіт</w:t>
      </w:r>
      <w:r w:rsidRPr="001236EB">
        <w:rPr>
          <w:rFonts w:ascii="Times New Roman" w:eastAsia="Calibri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1236EB">
        <w:rPr>
          <w:rFonts w:ascii="Times New Roman" w:eastAsia="Calibri" w:hAnsi="Times New Roman" w:cs="Times New Roman"/>
          <w:spacing w:val="-4"/>
          <w:sz w:val="28"/>
          <w:szCs w:val="20"/>
          <w:lang w:val="uk-UA" w:eastAsia="ru-RU"/>
        </w:rPr>
        <w:t xml:space="preserve">для </w:t>
      </w:r>
    </w:p>
    <w:p w:rsidR="001236EB" w:rsidRPr="001236EB" w:rsidRDefault="001236EB" w:rsidP="00123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0"/>
          <w:lang w:val="uk-UA" w:eastAsia="ru-RU"/>
        </w:rPr>
      </w:pPr>
      <w:r w:rsidRPr="001236EB">
        <w:rPr>
          <w:rFonts w:ascii="Times New Roman" w:eastAsia="Calibri" w:hAnsi="Times New Roman" w:cs="Times New Roman"/>
          <w:spacing w:val="-4"/>
          <w:sz w:val="28"/>
          <w:szCs w:val="20"/>
          <w:lang w:val="uk-UA" w:eastAsia="ru-RU"/>
        </w:rPr>
        <w:t>студентів спеціальності 017 Фізична культура і спорт……………...……….......37</w:t>
      </w:r>
    </w:p>
    <w:p w:rsidR="001236EB" w:rsidRPr="001236EB" w:rsidRDefault="001236EB" w:rsidP="001236EB">
      <w:pPr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overflowPunct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 3. КАФЕДРА ФІЗИЧНОГО ВИХОВАННЯ ЯК ОРГАНІЗАЦІЙНА СТРУКТУРА ВПРОВАДЖЕННЯ ЗАСОБІВ ФІЗИЧНОЇ КУЛЬТУРИ У ПРОЦЕСІ ОСВІТНЬОЇ ДІЯЛЬНОСТІ СТУДЕНТІВ</w:t>
      </w: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.........................................................................................................64</w:t>
      </w:r>
    </w:p>
    <w:p w:rsidR="001236EB" w:rsidRPr="001236EB" w:rsidRDefault="001236EB" w:rsidP="001236EB">
      <w:pPr>
        <w:overflowPunct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3.1. Загальні положення</w:t>
      </w: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організаційної структури впровадження засобів фізичної культури у процесі освітньої діяльності……………………..............64</w:t>
      </w:r>
    </w:p>
    <w:p w:rsidR="001236EB" w:rsidRPr="001236EB" w:rsidRDefault="001236EB" w:rsidP="001236EB">
      <w:pPr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3.2. Організація та зміст роботи науково-педагогічних працівників 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кафедри фізичного виховання .............................................................................75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3.2.1. Розподіл студентів за навчальними відділеннями відповідно до вимог освітнього процесу у ЗВО………………...…...…….....………..............75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3.2.2. Навчальні та позаурочні форми фізичного виховання студентів.77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3.2.3. Навчальна робота .............................................................................78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3.2.4. Наукова і навчально-методична робота .........................................80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3.2.5. Масова оздоровча, фізкультурно-спортивна й виховна робота...81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3.3. Організація лікарського контролю, лікарсько-педагогічні 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спостереження і самоконтроль студентів ..........................................................81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3.4. Посадові обов’язки викладацького складу кафедри фізичного виховання...............................................................................................................82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3.5. Навчально-допоміжний персонал кафедри фізичного виховання ..…88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3.6. Планування, облік, звітність……….…....................................................89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</w:t>
      </w:r>
      <w:r w:rsidRPr="001236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4. МЕТОДИКА РОЗРОБКИ НАВЧАЛЬНО-МЕТОДИЧНОГО КОМПЛЕКСУ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.....................................................................................................90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4.1.</w:t>
      </w:r>
      <w:r w:rsidRPr="001236E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Зміст, структура та розробка приватних методик .................................90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4.2.</w:t>
      </w:r>
      <w:r w:rsidRPr="001236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Рекомендації щодо формування навчально-методичних 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комплексів навчальних дисциплін ....................................................................102</w:t>
      </w: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РОЗДІЛ</w:t>
      </w:r>
      <w:r w:rsidRPr="001236E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5. МЕТОДИЧНІ ТА ОРГАНІЗАЦІЙНІ ОСНОВИ </w:t>
      </w: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РОЗРОБКИ ЛЕКЦІЇ 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........................................................................................107</w:t>
      </w: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5.1. Роль лекції в освітньому процесі педагогічного ЗВО ........................107</w:t>
      </w: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5.2.</w:t>
      </w:r>
      <w:r w:rsidRPr="001236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Методика роботи над лекцією ..............................................................118</w:t>
      </w: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5.3.</w:t>
      </w:r>
      <w:r w:rsidRPr="001236E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Методика читання лекції .......................................................................122</w:t>
      </w: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5.4. Критерії оцінювання лекції ...................................................................126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</w:t>
      </w:r>
      <w:r w:rsidRPr="001236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6. ТЕХНОЛОГІЯ ПІДГОТОВКИ ТА ПРОВЕДЕННЯ 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СЕМІНАРІВ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......................................................................................................129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6.1. Семінар як форма освітнього процесу .................................................129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6.2. Види семінару .........................................................................................132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6.3. Підготовка до семінарського заняття ...................................................143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6.4. Проведення семінару .............................................................................150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</w:t>
      </w:r>
      <w:r w:rsidRPr="001236E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7. ОРГАНІЗАЦІЯ ТА МЕТОДИКА КЕРІВНИЦТВА САМОСТІЙНОЮ РОБОТОЮ СТУДЕНТІВ 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.............................................157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7.1. Організація самостійної роботи студентів ...........................................157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7.2. Методичне керівництво самостійною роботою ..................................165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</w:t>
      </w:r>
      <w:r w:rsidRPr="001236E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8. ОРГАНІЗАЦІЯ ТА ТЕХНОЛОГІЯ КОНТРОЛЮ 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ОСВІТНЬОГО ПРОЦЕСУ В ПЕДАГОГІЧНОМУ ЗВО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............................172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8.1. Завдання контролю та його організація ...............................................172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8.2. Форми та методи контролю ...................................................................177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8.3. Контроль знань студентів денного навчання .......................................183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8.4. Про особливості контролю знань студентів заочної форми навчання………………………………………………………………………...196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    8.5. Залишкові знання студентів ..................................................................199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8.6. Контроль навчальної роботи викладача ...............................................204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8.7. Методика аналізу та оцінювання проконтрольованого заняття ........207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</w:t>
      </w:r>
      <w:r w:rsidRPr="001236E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9. </w:t>
      </w:r>
      <w:r w:rsidRPr="001236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ОРГАНІЗАЦІЯ І МЕТОДИКА АКТИВНОГО 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НАВЧАННЯ СТУДЕНТІВ</w:t>
      </w:r>
      <w:r w:rsidRPr="001236E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……….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.................................................................212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9.1. Технічні засоби навчання в процесі проведення лекційних, 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семінарських і практичних занять ....................................................................212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9.2. Методичні засади застосування засобів наочності та ТЗН 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 освітньому процесі ..........................................................................................219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9.3. Організація та методика активного навчання…….……………..……232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</w:t>
      </w:r>
      <w:r w:rsidRPr="001236E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10. МЕТОДИ ОРГАНІЗАЦІЇ ПРАКТИЧНИХ ЗАНЯТЬ </w:t>
      </w:r>
      <w:r w:rsidRPr="001236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...........235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ПІСЛЯМОВА</w:t>
      </w: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………………………………………………………………….249</w:t>
      </w:r>
    </w:p>
    <w:p w:rsidR="001236EB" w:rsidRPr="001236EB" w:rsidRDefault="001236EB" w:rsidP="00123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ЛІТЕРАТУРА</w:t>
      </w: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……………….............................................................................251</w:t>
      </w:r>
    </w:p>
    <w:p w:rsidR="001236EB" w:rsidRPr="001236EB" w:rsidRDefault="001236EB" w:rsidP="001236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ДОДАТКИ</w:t>
      </w:r>
      <w:r w:rsidRPr="001236EB">
        <w:rPr>
          <w:rFonts w:ascii="Times New Roman" w:eastAsia="Calibri" w:hAnsi="Times New Roman" w:cs="Times New Roman"/>
          <w:sz w:val="28"/>
          <w:szCs w:val="28"/>
          <w:lang w:val="uk-UA"/>
        </w:rPr>
        <w:t>...........................................................................................................256</w:t>
      </w:r>
    </w:p>
    <w:p w:rsidR="00D41D1E" w:rsidRDefault="001236EB" w:rsidP="001236EB">
      <w:r w:rsidRPr="001236EB"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</w:p>
    <w:sectPr w:rsidR="00D4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F5"/>
    <w:rsid w:val="001236EB"/>
    <w:rsid w:val="004B37F5"/>
    <w:rsid w:val="00A377B8"/>
    <w:rsid w:val="00D4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1345</Words>
  <Characters>7670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Prorector</dc:creator>
  <cp:keywords/>
  <dc:description/>
  <cp:lastModifiedBy>Zav-biblioteka</cp:lastModifiedBy>
  <cp:revision>3</cp:revision>
  <dcterms:created xsi:type="dcterms:W3CDTF">2020-01-20T13:11:00Z</dcterms:created>
  <dcterms:modified xsi:type="dcterms:W3CDTF">2020-06-15T06:45:00Z</dcterms:modified>
</cp:coreProperties>
</file>