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6992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Міністерство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освіти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 науки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</w:p>
    <w:p w14:paraId="5739AA3A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Департамент науки і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освіти</w:t>
      </w:r>
      <w:proofErr w:type="spellEnd"/>
    </w:p>
    <w:p w14:paraId="5A446902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Харківської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обласної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державної</w:t>
      </w:r>
      <w:proofErr w:type="spellEnd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F3824">
        <w:rPr>
          <w:rFonts w:ascii="Times New Roman" w:eastAsia="Calibri" w:hAnsi="Times New Roman" w:cs="Times New Roman"/>
          <w:sz w:val="24"/>
          <w:szCs w:val="24"/>
        </w:rPr>
        <w:t xml:space="preserve">(військової) </w:t>
      </w:r>
      <w:proofErr w:type="spellStart"/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адміністрації</w:t>
      </w:r>
      <w:proofErr w:type="spellEnd"/>
    </w:p>
    <w:p w14:paraId="0D7D5ED3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КОМУНАЛЬНИЙ ЗАКЛАД</w:t>
      </w:r>
    </w:p>
    <w:p w14:paraId="1DAB8A1D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«ХАРКІВСЬКА ГУМАНІТАРНО-ПЕДАГОГІЧНА АКАДЕМІЯ»</w:t>
      </w:r>
    </w:p>
    <w:p w14:paraId="58DE3C9F" w14:textId="77777777" w:rsidR="007D33B7" w:rsidRPr="008F3824" w:rsidRDefault="007D33B7" w:rsidP="007D33B7">
      <w:pPr>
        <w:spacing w:after="0" w:line="240" w:lineRule="auto"/>
        <w:ind w:left="180" w:hanging="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3824">
        <w:rPr>
          <w:rFonts w:ascii="Times New Roman" w:eastAsia="Calibri" w:hAnsi="Times New Roman" w:cs="Times New Roman"/>
          <w:sz w:val="24"/>
          <w:szCs w:val="24"/>
          <w:lang w:val="ru-RU"/>
        </w:rPr>
        <w:t>ХАРКІВСЬКОЇ ОБЛАСНОЇ РАДИ</w:t>
      </w:r>
    </w:p>
    <w:p w14:paraId="60C8818B" w14:textId="77777777" w:rsidR="007D33B7" w:rsidRPr="008F3824" w:rsidRDefault="007D33B7" w:rsidP="007D33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дошкільної і спеціальної освіти та історії</w:t>
      </w:r>
    </w:p>
    <w:p w14:paraId="071E8CEA" w14:textId="77777777" w:rsidR="007D33B7" w:rsidRPr="008F3824" w:rsidRDefault="007D33B7" w:rsidP="007D33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спеціальної педагогіки і психології та інклюзивної освіти</w:t>
      </w:r>
    </w:p>
    <w:p w14:paraId="3A109133" w14:textId="77777777" w:rsidR="007D33B7" w:rsidRPr="008F3824" w:rsidRDefault="007D33B7" w:rsidP="007D33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F211A" w14:textId="77777777" w:rsidR="007D33B7" w:rsidRPr="008F3824" w:rsidRDefault="007D33B7" w:rsidP="007D33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5B889" w14:textId="77777777" w:rsidR="007D33B7" w:rsidRPr="008F3824" w:rsidRDefault="007D33B7" w:rsidP="007D33B7">
      <w:pPr>
        <w:tabs>
          <w:tab w:val="left" w:pos="8820"/>
        </w:tabs>
        <w:spacing w:before="40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7D33B7" w:rsidRPr="008F3824" w14:paraId="79C441F6" w14:textId="77777777" w:rsidTr="00D703A1">
        <w:tc>
          <w:tcPr>
            <w:tcW w:w="4785" w:type="dxa"/>
            <w:shd w:val="clear" w:color="auto" w:fill="auto"/>
          </w:tcPr>
          <w:p w14:paraId="6B4554A8" w14:textId="77777777" w:rsidR="007D33B7" w:rsidRPr="008F3824" w:rsidRDefault="007D33B7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захисту допущена»</w:t>
            </w:r>
          </w:p>
          <w:p w14:paraId="5DCD98A8" w14:textId="77777777" w:rsidR="007D33B7" w:rsidRPr="008F3824" w:rsidRDefault="007D33B7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 кафедри спеціальної педагогіки</w:t>
            </w:r>
          </w:p>
          <w:p w14:paraId="336646F7" w14:textId="77777777" w:rsidR="007D33B7" w:rsidRPr="008F3824" w:rsidRDefault="007D33B7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психології та інклюзивної освіти</w:t>
            </w:r>
          </w:p>
          <w:p w14:paraId="75BD34B7" w14:textId="77777777" w:rsidR="007D33B7" w:rsidRPr="008F3824" w:rsidRDefault="007D33B7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Альона ПЄХАРЄВА</w:t>
            </w:r>
          </w:p>
          <w:p w14:paraId="769C3927" w14:textId="77777777" w:rsidR="007D33B7" w:rsidRPr="008F3824" w:rsidRDefault="007D33B7" w:rsidP="00D703A1">
            <w:pPr>
              <w:tabs>
                <w:tab w:val="left" w:pos="8820"/>
              </w:tabs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»________________ 2024 р.</w:t>
            </w:r>
          </w:p>
        </w:tc>
        <w:tc>
          <w:tcPr>
            <w:tcW w:w="4786" w:type="dxa"/>
            <w:shd w:val="clear" w:color="auto" w:fill="auto"/>
          </w:tcPr>
          <w:p w14:paraId="624983ED" w14:textId="77777777" w:rsidR="007D33B7" w:rsidRPr="008F3824" w:rsidRDefault="007D33B7" w:rsidP="00D703A1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захисту допущена»</w:t>
            </w:r>
          </w:p>
          <w:p w14:paraId="3957178E" w14:textId="77777777" w:rsidR="007D33B7" w:rsidRPr="008F3824" w:rsidRDefault="007D33B7" w:rsidP="00D703A1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факультету дошкільної і спеціальної освіти та історії, доктор педагогічних наук, професор</w:t>
            </w:r>
          </w:p>
          <w:p w14:paraId="5D2F711C" w14:textId="77777777" w:rsidR="007D33B7" w:rsidRPr="008F3824" w:rsidRDefault="007D33B7" w:rsidP="00D703A1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Христина ШАПАРЕНКО</w:t>
            </w:r>
          </w:p>
          <w:p w14:paraId="001326CD" w14:textId="77777777" w:rsidR="007D33B7" w:rsidRPr="008F3824" w:rsidRDefault="007D33B7" w:rsidP="00D703A1">
            <w:pPr>
              <w:tabs>
                <w:tab w:val="left" w:pos="88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»__________________ 2024 р.</w:t>
            </w:r>
          </w:p>
        </w:tc>
      </w:tr>
    </w:tbl>
    <w:p w14:paraId="7923831C" w14:textId="77777777" w:rsidR="007D33B7" w:rsidRPr="008F3824" w:rsidRDefault="007D33B7" w:rsidP="007D33B7">
      <w:pPr>
        <w:tabs>
          <w:tab w:val="left" w:pos="8820"/>
        </w:tabs>
        <w:spacing w:before="40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9C3AE" w14:textId="77777777" w:rsidR="007D33B7" w:rsidRPr="008F3824" w:rsidRDefault="007D33B7" w:rsidP="007D3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4C374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64AF96F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кваліфікаційної роботи бакалавра</w:t>
      </w:r>
    </w:p>
    <w:p w14:paraId="554FC4F4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14:paraId="7043B63B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2DD5B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F3824">
        <w:rPr>
          <w:rFonts w:ascii="Times New Roman" w:eastAsia="Tahoma" w:hAnsi="Times New Roman" w:cs="Times New Roman"/>
          <w:b/>
          <w:bCs/>
          <w:kern w:val="24"/>
          <w:sz w:val="28"/>
          <w:szCs w:val="28"/>
        </w:rPr>
        <w:t>З</w:t>
      </w:r>
      <w:r>
        <w:rPr>
          <w:rFonts w:ascii="Times New Roman" w:eastAsia="Tahoma" w:hAnsi="Times New Roman" w:cs="Times New Roman"/>
          <w:b/>
          <w:bCs/>
          <w:kern w:val="24"/>
          <w:sz w:val="28"/>
          <w:szCs w:val="28"/>
        </w:rPr>
        <w:t>асоби етнопедагогіки, як метод формування мовленнєвої компетентності дітей старшого дошкільного віку з порушенням інтелекту</w:t>
      </w:r>
      <w:r w:rsidRPr="008F3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8E2E9DE" w14:textId="77777777" w:rsidR="007D33B7" w:rsidRPr="008F3824" w:rsidRDefault="007D33B7" w:rsidP="007D3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29C39" w14:textId="77777777" w:rsidR="007D33B7" w:rsidRPr="008F3824" w:rsidRDefault="007D33B7" w:rsidP="007D33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A027DA" w14:textId="77777777" w:rsidR="007D33B7" w:rsidRPr="008F3824" w:rsidRDefault="007D33B7" w:rsidP="007D33B7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виконала: студентка  511 </w:t>
      </w:r>
      <w:proofErr w:type="spellStart"/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</w:t>
      </w:r>
      <w:proofErr w:type="spellEnd"/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групи</w:t>
      </w:r>
    </w:p>
    <w:p w14:paraId="7F25944F" w14:textId="77777777" w:rsidR="007D33B7" w:rsidRPr="008F3824" w:rsidRDefault="007D33B7" w:rsidP="007D33B7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 знань 01 Освіта/ Педагогіка</w:t>
      </w:r>
    </w:p>
    <w:p w14:paraId="5FB78ACA" w14:textId="77777777" w:rsidR="007D33B7" w:rsidRPr="008F3824" w:rsidRDefault="007D33B7" w:rsidP="007D33B7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 016 Спеціальна освіта</w:t>
      </w:r>
    </w:p>
    <w:p w14:paraId="1F545D66" w14:textId="77777777" w:rsidR="007D33B7" w:rsidRPr="008F3824" w:rsidRDefault="007D33B7" w:rsidP="007D33B7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ШКЛЯРУК Ганна</w:t>
      </w:r>
    </w:p>
    <w:p w14:paraId="028FC8C2" w14:textId="77777777" w:rsidR="007D33B7" w:rsidRPr="008F3824" w:rsidRDefault="007D33B7" w:rsidP="007D33B7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55E84" w14:textId="77777777" w:rsidR="007D33B7" w:rsidRPr="008F3824" w:rsidRDefault="007D33B7" w:rsidP="007D33B7">
      <w:pPr>
        <w:spacing w:after="0" w:line="240" w:lineRule="auto"/>
        <w:ind w:lef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Науковий керівник: </w:t>
      </w:r>
      <w:r w:rsidRPr="008F3824">
        <w:rPr>
          <w:rFonts w:ascii="Times New Roman" w:eastAsia="Calibri" w:hAnsi="Times New Roman" w:cs="Times New Roman"/>
          <w:sz w:val="28"/>
          <w:szCs w:val="28"/>
        </w:rPr>
        <w:t>кандидат педагогічних наук, доцент, доцент кафедри</w:t>
      </w:r>
    </w:p>
    <w:p w14:paraId="0BD7D5F6" w14:textId="77777777" w:rsidR="007D33B7" w:rsidRPr="008F3824" w:rsidRDefault="007D33B7" w:rsidP="007D33B7">
      <w:pPr>
        <w:spacing w:after="0" w:line="240" w:lineRule="auto"/>
        <w:ind w:lef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Calibri" w:hAnsi="Times New Roman" w:cs="Times New Roman"/>
          <w:sz w:val="28"/>
          <w:szCs w:val="28"/>
        </w:rPr>
        <w:t>ЯЦИНІК Алла</w:t>
      </w:r>
      <w:r w:rsidRPr="008F382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7237E6FA" w14:textId="77777777" w:rsidR="007D33B7" w:rsidRPr="008F3824" w:rsidRDefault="007D33B7" w:rsidP="007D33B7">
      <w:pPr>
        <w:tabs>
          <w:tab w:val="left" w:pos="2410"/>
          <w:tab w:val="left" w:pos="311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Рецензент: </w:t>
      </w:r>
      <w:r w:rsidRPr="008F3824">
        <w:rPr>
          <w:rFonts w:ascii="Times New Roman" w:eastAsia="Calibri" w:hAnsi="Times New Roman" w:cs="Times New Roman"/>
          <w:sz w:val="28"/>
          <w:szCs w:val="28"/>
        </w:rPr>
        <w:t>кандидат педагогічних наук, доцент, доцент кафедри</w:t>
      </w:r>
    </w:p>
    <w:p w14:paraId="65A4EFE4" w14:textId="77777777" w:rsidR="007D33B7" w:rsidRPr="008F3824" w:rsidRDefault="007D33B7" w:rsidP="007D33B7">
      <w:pPr>
        <w:spacing w:after="0" w:line="240" w:lineRule="auto"/>
        <w:ind w:lef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Calibri" w:hAnsi="Times New Roman" w:cs="Times New Roman"/>
          <w:sz w:val="28"/>
          <w:szCs w:val="28"/>
        </w:rPr>
        <w:t>САМОЙЛОВА Ірина</w:t>
      </w:r>
    </w:p>
    <w:p w14:paraId="0393ED66" w14:textId="77777777" w:rsidR="007D33B7" w:rsidRPr="008F3824" w:rsidRDefault="007D33B7" w:rsidP="007D33B7">
      <w:pPr>
        <w:spacing w:after="0" w:line="240" w:lineRule="auto"/>
        <w:ind w:left="4536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72749" w14:textId="77777777" w:rsidR="007D33B7" w:rsidRPr="008F3824" w:rsidRDefault="007D33B7" w:rsidP="007D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B156D" w14:textId="77777777" w:rsidR="007D33B7" w:rsidRPr="008F3824" w:rsidRDefault="007D33B7" w:rsidP="007D33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 – 2024 рік</w:t>
      </w:r>
    </w:p>
    <w:p w14:paraId="6AF1E4BD" w14:textId="77777777" w:rsidR="007D33B7" w:rsidRPr="00F84F18" w:rsidRDefault="007D33B7" w:rsidP="007D3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АНОТАЦІЯ</w:t>
      </w:r>
    </w:p>
    <w:p w14:paraId="5CE12776" w14:textId="711067EF" w:rsidR="007D33B7" w:rsidRDefault="007D33B7" w:rsidP="00F84F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4F18">
        <w:rPr>
          <w:rFonts w:ascii="Times New Roman" w:eastAsia="Calibri" w:hAnsi="Times New Roman" w:cs="Times New Roman"/>
          <w:sz w:val="28"/>
          <w:szCs w:val="28"/>
        </w:rPr>
        <w:t>Шклярук</w:t>
      </w:r>
      <w:proofErr w:type="spellEnd"/>
      <w:r w:rsidRPr="00F84F1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F84F18">
        <w:rPr>
          <w:rFonts w:ascii="Times New Roman" w:eastAsia="Calibri" w:hAnsi="Times New Roman" w:cs="Times New Roman"/>
          <w:sz w:val="28"/>
          <w:szCs w:val="28"/>
        </w:rPr>
        <w:t>.</w:t>
      </w:r>
      <w:r w:rsidRPr="00F84F18">
        <w:rPr>
          <w:rFonts w:ascii="Times New Roman" w:eastAsia="Calibri" w:hAnsi="Times New Roman" w:cs="Times New Roman"/>
          <w:sz w:val="28"/>
          <w:szCs w:val="28"/>
        </w:rPr>
        <w:t xml:space="preserve"> П. </w:t>
      </w:r>
      <w:r w:rsidRPr="00F84F18">
        <w:rPr>
          <w:rFonts w:ascii="Times New Roman" w:eastAsia="Tahoma" w:hAnsi="Times New Roman" w:cs="Times New Roman"/>
          <w:kern w:val="24"/>
          <w:sz w:val="28"/>
          <w:szCs w:val="28"/>
        </w:rPr>
        <w:t>Засоби етнопедагогіки, як метод формування мовленнєвої компетентності дітей старшого дошкільного віку з порушенням інтелекту</w:t>
      </w:r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кваліфікаційна робота бакалавра</w:t>
      </w:r>
      <w:r w:rsidR="00F84F18" w:rsidRPr="00F84F18">
        <w:t xml:space="preserve"> </w:t>
      </w:r>
      <w:r w:rsidR="00F84F18">
        <w:t xml:space="preserve">/ </w:t>
      </w:r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Ганна</w:t>
      </w:r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Шклярук</w:t>
      </w:r>
      <w:bookmarkStart w:id="0" w:name="_GoBack"/>
      <w:bookmarkEnd w:id="0"/>
      <w:proofErr w:type="spellEnd"/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студентка 511 </w:t>
      </w:r>
      <w:proofErr w:type="spellStart"/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</w:t>
      </w:r>
      <w:proofErr w:type="spellEnd"/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гр.; наук. керівник Алла </w:t>
      </w:r>
      <w:proofErr w:type="spellStart"/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Яцинік</w:t>
      </w:r>
      <w:proofErr w:type="spellEnd"/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Харків, 2024. – </w:t>
      </w:r>
      <w:r w:rsid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84F18" w:rsidRPr="00F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32B45FAB" w14:textId="4CC6F086" w:rsidR="00F84F18" w:rsidRDefault="00F84F18" w:rsidP="007D33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66864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присвячена питанням формування мовленнєвої компетентності дітей дошкільного віку з порушенням інтелектуального розвитку</w:t>
      </w: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Схарактеризовано особливості мовлення дітей старшого дошкільного віку з порушенням інтелекту, розкриті основні завдання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освітньо-розвиткової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з формування мовленнєвої компетентності дітей цієї категорії. Запропонована експериментальна програма розвитку мовлення дітей старшого дошкільного віку з порушенням інтелекту, основу якої складають засоби етнопедагогіки.</w:t>
      </w:r>
    </w:p>
    <w:p w14:paraId="79BF916D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Ключові слова:</w:t>
      </w: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мовленнєва компетентність, розвиток мовлення, діти старшого дошкільного віку, порушення інтелектуального розвитку, етнопедагогіка</w:t>
      </w:r>
      <w:r w:rsidRPr="008F3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AFF47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02A3A" w14:textId="77777777" w:rsidR="007D33B7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is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devoted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issues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forming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competence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preschool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children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intellectual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disabilities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features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older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preschool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children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intellectual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disabilities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are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characterized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main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tasks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educational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developmental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formation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competence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children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this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category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are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revealed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An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experimental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program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older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preschool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children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intellectual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disabilities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is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proposed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basis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which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is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means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ethnopedagogy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40A7F9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38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Keywords</w:t>
      </w:r>
      <w:proofErr w:type="spellEnd"/>
      <w:r w:rsidRPr="008F38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 w:rsidRPr="008F3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competence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speech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older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preschool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children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intellectual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disorders</w:t>
      </w:r>
      <w:proofErr w:type="spellEnd"/>
      <w:r w:rsidRPr="002D54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5415">
        <w:rPr>
          <w:rFonts w:ascii="Times New Roman" w:eastAsia="Calibri" w:hAnsi="Times New Roman" w:cs="Times New Roman"/>
          <w:sz w:val="28"/>
          <w:szCs w:val="28"/>
        </w:rPr>
        <w:t>ethnopedagogy</w:t>
      </w:r>
      <w:proofErr w:type="spellEnd"/>
      <w:r w:rsidRPr="008F38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78B814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3A88B8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9BD02F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8E9702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3EBFD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C10E99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9B436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635109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28A2CE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A9F30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B9D2ED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D8372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0892D6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F627A2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5B507D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2B8EB2" w14:textId="77777777" w:rsidR="007D33B7" w:rsidRPr="008F3824" w:rsidRDefault="007D33B7" w:rsidP="007D33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E20D9" w14:textId="77777777" w:rsidR="007D33B7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0F0B09" w14:textId="77777777" w:rsidR="007D33B7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3824">
        <w:rPr>
          <w:rFonts w:ascii="Times New Roman" w:eastAsia="Calibri" w:hAnsi="Times New Roman" w:cs="Times New Roman"/>
          <w:b/>
          <w:bCs/>
          <w:sz w:val="28"/>
          <w:szCs w:val="28"/>
        </w:rPr>
        <w:t>ЗМІСТ</w:t>
      </w:r>
    </w:p>
    <w:p w14:paraId="6F2728D1" w14:textId="77777777" w:rsidR="007D33B7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55BDE1" w14:textId="77777777" w:rsidR="007D33B7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7D33B7" w:rsidRPr="00C320A2" w14:paraId="3CA1FD95" w14:textId="77777777" w:rsidTr="00D703A1">
        <w:tc>
          <w:tcPr>
            <w:tcW w:w="8755" w:type="dxa"/>
          </w:tcPr>
          <w:p w14:paraId="10624692" w14:textId="77777777" w:rsidR="007D33B7" w:rsidRPr="00C320A2" w:rsidRDefault="007D33B7" w:rsidP="00D7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ВСТУП……………………………………………………………………...</w:t>
            </w:r>
          </w:p>
        </w:tc>
        <w:tc>
          <w:tcPr>
            <w:tcW w:w="816" w:type="dxa"/>
            <w:vAlign w:val="center"/>
          </w:tcPr>
          <w:p w14:paraId="2539FCBF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33B7" w:rsidRPr="00C320A2" w14:paraId="4FD2B10D" w14:textId="77777777" w:rsidTr="00D703A1">
        <w:tc>
          <w:tcPr>
            <w:tcW w:w="8755" w:type="dxa"/>
          </w:tcPr>
          <w:p w14:paraId="2D8A20EF" w14:textId="77777777" w:rsidR="007D33B7" w:rsidRPr="00C320A2" w:rsidRDefault="007D33B7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РОЗДІЛ 1.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ТЕОРЕТИЧНІ ЗАСАДИ ФОРМУВАННЯ МОВЛЕННЄВОЇ КОМПЕТЕНТНОСТІ ДІТЕЙ ДОШКІЛЬНОГО ВІКУ З ПОРУШЕННЯМ ІНТЕЛЕКТУ</w:t>
            </w:r>
            <w:r w:rsidRPr="00C32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14:paraId="271E4891" w14:textId="77777777" w:rsidR="007D33B7" w:rsidRPr="00CA6D66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3B7" w:rsidRPr="00C320A2" w14:paraId="51989B02" w14:textId="77777777" w:rsidTr="00D703A1">
        <w:tc>
          <w:tcPr>
            <w:tcW w:w="8755" w:type="dxa"/>
          </w:tcPr>
          <w:p w14:paraId="60DF1969" w14:textId="77777777" w:rsidR="007D33B7" w:rsidRPr="00C320A2" w:rsidRDefault="007D33B7" w:rsidP="00D703A1">
            <w:pPr>
              <w:tabs>
                <w:tab w:val="left" w:leader="dot" w:pos="2835"/>
                <w:tab w:val="left" w:leader="do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Поняття мовленнєвої компетентності у сучасній дошкільній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лінгводидактиці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…………………………………….</w:t>
            </w:r>
          </w:p>
        </w:tc>
        <w:tc>
          <w:tcPr>
            <w:tcW w:w="816" w:type="dxa"/>
            <w:vAlign w:val="center"/>
          </w:tcPr>
          <w:p w14:paraId="69DEBB3E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C21B28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D33B7" w:rsidRPr="00C320A2" w14:paraId="67015C5F" w14:textId="77777777" w:rsidTr="00D703A1">
        <w:tc>
          <w:tcPr>
            <w:tcW w:w="8755" w:type="dxa"/>
          </w:tcPr>
          <w:p w14:paraId="667F6E85" w14:textId="77777777" w:rsidR="007D33B7" w:rsidRPr="00C320A2" w:rsidRDefault="007D33B7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 мовленнєвого розвитку дітей дошкільного віку з порушенням інтелекту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……………………………………………………..</w:t>
            </w:r>
          </w:p>
        </w:tc>
        <w:tc>
          <w:tcPr>
            <w:tcW w:w="816" w:type="dxa"/>
            <w:vAlign w:val="center"/>
          </w:tcPr>
          <w:p w14:paraId="41BFD981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806FF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33B7" w:rsidRPr="00C320A2" w14:paraId="1003B303" w14:textId="77777777" w:rsidTr="00D703A1">
        <w:tc>
          <w:tcPr>
            <w:tcW w:w="8755" w:type="dxa"/>
          </w:tcPr>
          <w:p w14:paraId="3A418C8B" w14:textId="77777777" w:rsidR="007D33B7" w:rsidRPr="00C320A2" w:rsidRDefault="007D33B7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роботи з формування мовленнєвої компетентності дітей дошкільного віку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………………………………………………………..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816" w:type="dxa"/>
            <w:vAlign w:val="center"/>
          </w:tcPr>
          <w:p w14:paraId="7FB976C6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0E98AC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7D33B7" w:rsidRPr="00C320A2" w14:paraId="6D364851" w14:textId="77777777" w:rsidTr="00D703A1">
        <w:tc>
          <w:tcPr>
            <w:tcW w:w="8755" w:type="dxa"/>
          </w:tcPr>
          <w:p w14:paraId="78F73A3A" w14:textId="77777777" w:rsidR="007D33B7" w:rsidRPr="00C320A2" w:rsidRDefault="007D33B7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Навчання переказу як основне завдання формування мовленнєвої компетентності старших дошкільників з порушенням інтелектуального розвитку……………………………………………………………………..</w:t>
            </w:r>
          </w:p>
        </w:tc>
        <w:tc>
          <w:tcPr>
            <w:tcW w:w="816" w:type="dxa"/>
            <w:vAlign w:val="center"/>
          </w:tcPr>
          <w:p w14:paraId="3F81AF7E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7D33B7" w:rsidRPr="00C320A2" w14:paraId="7809DB5F" w14:textId="77777777" w:rsidTr="00D703A1">
        <w:tc>
          <w:tcPr>
            <w:tcW w:w="8755" w:type="dxa"/>
          </w:tcPr>
          <w:p w14:paraId="56813992" w14:textId="77777777" w:rsidR="007D33B7" w:rsidRPr="00C320A2" w:rsidRDefault="007D33B7" w:rsidP="00D7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 до розділу 1……………………………………………...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</w:t>
            </w:r>
          </w:p>
        </w:tc>
        <w:tc>
          <w:tcPr>
            <w:tcW w:w="816" w:type="dxa"/>
            <w:vAlign w:val="center"/>
          </w:tcPr>
          <w:p w14:paraId="368A707A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7D33B7" w:rsidRPr="00C320A2" w14:paraId="1406C737" w14:textId="77777777" w:rsidTr="00D703A1">
        <w:tc>
          <w:tcPr>
            <w:tcW w:w="8755" w:type="dxa"/>
          </w:tcPr>
          <w:p w14:paraId="2D31D0A9" w14:textId="77777777" w:rsidR="007D33B7" w:rsidRPr="00C320A2" w:rsidRDefault="007D33B7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РОЗДІЛ 2.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ПРАКТИЧІ АСПЕКТИ ФОРМУВАННЯ МОВЛЕННЄВОЇ КОМПЕТЕНТНОСТІ СТАШИХ ДОШКІЛЬНИКІВ З ПОРУШЕННЯМ ІНТЕЛЕКТУ З ВИКОРИСТАННЯМ ЗАСОБІВ ЕТНОПЕДАГОГІКИ</w:t>
            </w:r>
          </w:p>
        </w:tc>
        <w:tc>
          <w:tcPr>
            <w:tcW w:w="816" w:type="dxa"/>
            <w:vAlign w:val="center"/>
          </w:tcPr>
          <w:p w14:paraId="6B1EB4B0" w14:textId="77777777" w:rsidR="007D33B7" w:rsidRPr="00CA6D66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33B7" w:rsidRPr="00C320A2" w14:paraId="39076A38" w14:textId="77777777" w:rsidTr="00D703A1">
        <w:tc>
          <w:tcPr>
            <w:tcW w:w="8755" w:type="dxa"/>
          </w:tcPr>
          <w:p w14:paraId="63154572" w14:textId="77777777" w:rsidR="007D33B7" w:rsidRPr="00C320A2" w:rsidRDefault="007D33B7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Значення етнопедагогіки у роботи з розвитку мовлення дошкільників з порушенням інтелектуального розвитку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816" w:type="dxa"/>
            <w:vAlign w:val="center"/>
          </w:tcPr>
          <w:p w14:paraId="421616A8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70089D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D33B7" w:rsidRPr="00C320A2" w14:paraId="2F350C98" w14:textId="77777777" w:rsidTr="00D703A1">
        <w:tc>
          <w:tcPr>
            <w:tcW w:w="8755" w:type="dxa"/>
          </w:tcPr>
          <w:p w14:paraId="6C82B17F" w14:textId="77777777" w:rsidR="007D33B7" w:rsidRPr="00C320A2" w:rsidRDefault="007D33B7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дослідження рівня сформованості мовленнєвої компетентності дітей старшого дошкільного віку з порушенням інтелекту…………………………………………………………………….</w:t>
            </w:r>
          </w:p>
        </w:tc>
        <w:tc>
          <w:tcPr>
            <w:tcW w:w="816" w:type="dxa"/>
            <w:vAlign w:val="center"/>
          </w:tcPr>
          <w:p w14:paraId="6CE03617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8125A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7D33B7" w:rsidRPr="00C320A2" w14:paraId="1DD7D411" w14:textId="77777777" w:rsidTr="00D703A1">
        <w:tc>
          <w:tcPr>
            <w:tcW w:w="8755" w:type="dxa"/>
          </w:tcPr>
          <w:p w14:paraId="2130ED7A" w14:textId="77777777" w:rsidR="007D33B7" w:rsidRPr="00C320A2" w:rsidRDefault="007D33B7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експериментальної корекційної програми формування мовленнєвої компетентності старших дошкільників з порушенням інтелекту з використанням засобів етнопедагогіки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816" w:type="dxa"/>
            <w:vAlign w:val="center"/>
          </w:tcPr>
          <w:p w14:paraId="6D131505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A4766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1BACB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D33B7" w:rsidRPr="00C320A2" w14:paraId="2970E827" w14:textId="77777777" w:rsidTr="00D703A1">
        <w:tc>
          <w:tcPr>
            <w:tcW w:w="8755" w:type="dxa"/>
          </w:tcPr>
          <w:p w14:paraId="7BEF4D3D" w14:textId="77777777" w:rsidR="007D33B7" w:rsidRPr="00C320A2" w:rsidRDefault="007D33B7" w:rsidP="00D70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 до розділу 2…………………………………………...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816" w:type="dxa"/>
            <w:vAlign w:val="center"/>
          </w:tcPr>
          <w:p w14:paraId="26731ECA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D33B7" w:rsidRPr="00C320A2" w14:paraId="6BC84F1D" w14:textId="77777777" w:rsidTr="00D703A1">
        <w:tc>
          <w:tcPr>
            <w:tcW w:w="8755" w:type="dxa"/>
          </w:tcPr>
          <w:p w14:paraId="6B86DF8E" w14:textId="77777777" w:rsidR="007D33B7" w:rsidRPr="00C320A2" w:rsidRDefault="007D33B7" w:rsidP="00D7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ВИСНОВКИ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……………………………………………………………….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16" w:type="dxa"/>
            <w:vAlign w:val="center"/>
          </w:tcPr>
          <w:p w14:paraId="303B3E0D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7D33B7" w:rsidRPr="00C320A2" w14:paraId="2690EF2A" w14:textId="77777777" w:rsidTr="00D703A1">
        <w:tc>
          <w:tcPr>
            <w:tcW w:w="8755" w:type="dxa"/>
          </w:tcPr>
          <w:p w14:paraId="7E8FF5EE" w14:textId="77777777" w:rsidR="007D33B7" w:rsidRPr="00C320A2" w:rsidRDefault="007D33B7" w:rsidP="00D7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2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ВИКОРИСТАНИХ ДЖЕРЕЛ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..</w:t>
            </w:r>
          </w:p>
        </w:tc>
        <w:tc>
          <w:tcPr>
            <w:tcW w:w="816" w:type="dxa"/>
            <w:vAlign w:val="center"/>
          </w:tcPr>
          <w:p w14:paraId="73DAA8F7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7D33B7" w:rsidRPr="00C320A2" w14:paraId="6E204B4B" w14:textId="77777777" w:rsidTr="00D703A1">
        <w:tc>
          <w:tcPr>
            <w:tcW w:w="8755" w:type="dxa"/>
          </w:tcPr>
          <w:p w14:paraId="2133D33C" w14:textId="77777777" w:rsidR="007D33B7" w:rsidRPr="00C320A2" w:rsidRDefault="007D33B7" w:rsidP="00D7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20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ДОДАТКИ</w:t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320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………………………………………………………………….</w:t>
            </w:r>
          </w:p>
        </w:tc>
        <w:tc>
          <w:tcPr>
            <w:tcW w:w="816" w:type="dxa"/>
            <w:vAlign w:val="center"/>
          </w:tcPr>
          <w:p w14:paraId="5C3B6861" w14:textId="77777777" w:rsidR="007D33B7" w:rsidRPr="00C320A2" w:rsidRDefault="007D33B7" w:rsidP="00D7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71</w:t>
            </w:r>
          </w:p>
        </w:tc>
      </w:tr>
    </w:tbl>
    <w:p w14:paraId="67F57853" w14:textId="77777777" w:rsidR="007D33B7" w:rsidRPr="008F3824" w:rsidRDefault="007D33B7" w:rsidP="007D33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160090" w14:textId="77777777" w:rsidR="007D33B7" w:rsidRDefault="007D33B7" w:rsidP="007D33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206A2F" w14:textId="77777777" w:rsidR="007D33B7" w:rsidRPr="005F4D75" w:rsidRDefault="007D33B7" w:rsidP="007D33B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9646B1" w14:textId="77777777" w:rsidR="007D33B7" w:rsidRDefault="007D33B7" w:rsidP="007D33B7"/>
    <w:p w14:paraId="6822E84A" w14:textId="77777777" w:rsidR="008445EC" w:rsidRDefault="008445EC"/>
    <w:sectPr w:rsidR="0084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B7"/>
    <w:rsid w:val="007D33B7"/>
    <w:rsid w:val="008445EC"/>
    <w:rsid w:val="00F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56FC"/>
  <w15:chartTrackingRefBased/>
  <w15:docId w15:val="{B498031A-4222-4037-8541-D9026DA2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B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2025-02-07T07:13:00Z</dcterms:created>
  <dcterms:modified xsi:type="dcterms:W3CDTF">2025-02-07T08:33:00Z</dcterms:modified>
</cp:coreProperties>
</file>