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5AB1" w:rsidRPr="0022012E" w:rsidRDefault="00005AB1" w:rsidP="00005AB1">
      <w:pPr>
        <w:spacing w:after="0" w:line="240" w:lineRule="auto"/>
        <w:jc w:val="center"/>
        <w:rPr>
          <w:rFonts w:ascii="Times New Roman" w:hAnsi="Times New Roman"/>
          <w:sz w:val="24"/>
          <w:szCs w:val="24"/>
        </w:rPr>
      </w:pPr>
      <w:proofErr w:type="spellStart"/>
      <w:r w:rsidRPr="0022012E">
        <w:rPr>
          <w:rFonts w:ascii="Times New Roman" w:hAnsi="Times New Roman"/>
          <w:sz w:val="24"/>
          <w:szCs w:val="24"/>
        </w:rPr>
        <w:t>Міністерство</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освіти</w:t>
      </w:r>
      <w:proofErr w:type="spellEnd"/>
      <w:r w:rsidRPr="0022012E">
        <w:rPr>
          <w:rFonts w:ascii="Times New Roman" w:hAnsi="Times New Roman"/>
          <w:sz w:val="24"/>
          <w:szCs w:val="24"/>
        </w:rPr>
        <w:t xml:space="preserve"> і науки </w:t>
      </w:r>
      <w:proofErr w:type="spellStart"/>
      <w:r w:rsidRPr="0022012E">
        <w:rPr>
          <w:rFonts w:ascii="Times New Roman" w:hAnsi="Times New Roman"/>
          <w:sz w:val="24"/>
          <w:szCs w:val="24"/>
        </w:rPr>
        <w:t>України</w:t>
      </w:r>
      <w:proofErr w:type="spellEnd"/>
    </w:p>
    <w:p w:rsidR="00005AB1" w:rsidRPr="0022012E" w:rsidRDefault="00005AB1" w:rsidP="00005AB1">
      <w:pPr>
        <w:spacing w:after="0" w:line="240" w:lineRule="auto"/>
        <w:jc w:val="center"/>
        <w:rPr>
          <w:rFonts w:ascii="Times New Roman" w:hAnsi="Times New Roman"/>
          <w:sz w:val="24"/>
          <w:szCs w:val="24"/>
        </w:rPr>
      </w:pPr>
      <w:r w:rsidRPr="0022012E">
        <w:rPr>
          <w:rFonts w:ascii="Times New Roman" w:hAnsi="Times New Roman"/>
          <w:sz w:val="24"/>
          <w:szCs w:val="24"/>
        </w:rPr>
        <w:t xml:space="preserve">Департамент науки і </w:t>
      </w:r>
      <w:proofErr w:type="spellStart"/>
      <w:r w:rsidRPr="0022012E">
        <w:rPr>
          <w:rFonts w:ascii="Times New Roman" w:hAnsi="Times New Roman"/>
          <w:sz w:val="24"/>
          <w:szCs w:val="24"/>
        </w:rPr>
        <w:t>освіти</w:t>
      </w:r>
      <w:proofErr w:type="spellEnd"/>
    </w:p>
    <w:p w:rsidR="00005AB1" w:rsidRPr="0022012E" w:rsidRDefault="00005AB1" w:rsidP="00005AB1">
      <w:pPr>
        <w:spacing w:after="0" w:line="240" w:lineRule="auto"/>
        <w:jc w:val="center"/>
        <w:rPr>
          <w:rFonts w:ascii="Times New Roman" w:hAnsi="Times New Roman"/>
          <w:sz w:val="24"/>
          <w:szCs w:val="24"/>
        </w:rPr>
      </w:pPr>
      <w:proofErr w:type="spellStart"/>
      <w:r w:rsidRPr="0022012E">
        <w:rPr>
          <w:rFonts w:ascii="Times New Roman" w:hAnsi="Times New Roman"/>
          <w:sz w:val="24"/>
          <w:szCs w:val="24"/>
        </w:rPr>
        <w:t>Харківської</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обласної</w:t>
      </w:r>
      <w:proofErr w:type="spellEnd"/>
      <w:r w:rsidRPr="0022012E">
        <w:rPr>
          <w:rFonts w:ascii="Times New Roman" w:hAnsi="Times New Roman"/>
          <w:sz w:val="24"/>
          <w:szCs w:val="24"/>
        </w:rPr>
        <w:t xml:space="preserve"> </w:t>
      </w:r>
      <w:proofErr w:type="spellStart"/>
      <w:r w:rsidRPr="0022012E">
        <w:rPr>
          <w:rFonts w:ascii="Times New Roman" w:hAnsi="Times New Roman"/>
          <w:sz w:val="24"/>
          <w:szCs w:val="24"/>
        </w:rPr>
        <w:t>державної</w:t>
      </w:r>
      <w:proofErr w:type="spellEnd"/>
      <w:r w:rsidRPr="0022012E">
        <w:rPr>
          <w:rFonts w:ascii="Times New Roman" w:hAnsi="Times New Roman"/>
          <w:sz w:val="24"/>
          <w:szCs w:val="24"/>
        </w:rPr>
        <w:t xml:space="preserve"> </w:t>
      </w:r>
      <w:r>
        <w:rPr>
          <w:rFonts w:ascii="Times New Roman" w:hAnsi="Times New Roman"/>
          <w:sz w:val="24"/>
          <w:szCs w:val="24"/>
          <w:lang w:val="uk-UA"/>
        </w:rPr>
        <w:t>(</w:t>
      </w:r>
      <w:r w:rsidRPr="0022012E">
        <w:rPr>
          <w:rFonts w:ascii="Times New Roman" w:hAnsi="Times New Roman"/>
          <w:sz w:val="24"/>
          <w:szCs w:val="24"/>
          <w:lang w:val="uk-UA"/>
        </w:rPr>
        <w:t>військової</w:t>
      </w:r>
      <w:r>
        <w:rPr>
          <w:rFonts w:ascii="Times New Roman" w:hAnsi="Times New Roman"/>
          <w:sz w:val="24"/>
          <w:szCs w:val="24"/>
          <w:lang w:val="uk-UA"/>
        </w:rPr>
        <w:t>)</w:t>
      </w:r>
      <w:r w:rsidRPr="0022012E">
        <w:rPr>
          <w:rFonts w:ascii="Times New Roman" w:hAnsi="Times New Roman"/>
          <w:sz w:val="24"/>
          <w:szCs w:val="24"/>
          <w:lang w:val="uk-UA"/>
        </w:rPr>
        <w:t xml:space="preserve"> </w:t>
      </w:r>
      <w:proofErr w:type="spellStart"/>
      <w:r w:rsidRPr="0022012E">
        <w:rPr>
          <w:rFonts w:ascii="Times New Roman" w:hAnsi="Times New Roman"/>
          <w:sz w:val="24"/>
          <w:szCs w:val="24"/>
        </w:rPr>
        <w:t>адміністрації</w:t>
      </w:r>
      <w:proofErr w:type="spellEnd"/>
    </w:p>
    <w:p w:rsidR="00005AB1" w:rsidRPr="0022012E" w:rsidRDefault="00005AB1" w:rsidP="00005AB1">
      <w:pPr>
        <w:spacing w:after="0" w:line="240" w:lineRule="auto"/>
        <w:jc w:val="center"/>
        <w:rPr>
          <w:rFonts w:ascii="Times New Roman" w:hAnsi="Times New Roman"/>
          <w:sz w:val="24"/>
          <w:szCs w:val="24"/>
        </w:rPr>
      </w:pPr>
      <w:r w:rsidRPr="0022012E">
        <w:rPr>
          <w:rFonts w:ascii="Times New Roman" w:hAnsi="Times New Roman"/>
          <w:sz w:val="24"/>
          <w:szCs w:val="24"/>
        </w:rPr>
        <w:t>КОМУНАЛЬНИЙ ЗАКЛАД</w:t>
      </w:r>
    </w:p>
    <w:p w:rsidR="00005AB1" w:rsidRPr="0022012E" w:rsidRDefault="00005AB1" w:rsidP="00005AB1">
      <w:pPr>
        <w:spacing w:after="0" w:line="240" w:lineRule="auto"/>
        <w:jc w:val="center"/>
        <w:rPr>
          <w:rFonts w:ascii="Times New Roman" w:hAnsi="Times New Roman"/>
          <w:sz w:val="24"/>
          <w:szCs w:val="24"/>
        </w:rPr>
      </w:pPr>
      <w:r w:rsidRPr="0022012E">
        <w:rPr>
          <w:rFonts w:ascii="Times New Roman" w:hAnsi="Times New Roman"/>
          <w:sz w:val="24"/>
          <w:szCs w:val="24"/>
        </w:rPr>
        <w:t>«ХАРКІВСЬКА ГУМАНІТАРНО-ПЕДАГОГІЧНА АКАДЕМІЯ»</w:t>
      </w:r>
    </w:p>
    <w:p w:rsidR="00005AB1" w:rsidRPr="0022012E" w:rsidRDefault="00005AB1" w:rsidP="00005AB1">
      <w:pPr>
        <w:spacing w:after="0" w:line="240" w:lineRule="auto"/>
        <w:ind w:left="180" w:hanging="36"/>
        <w:jc w:val="center"/>
        <w:rPr>
          <w:rFonts w:ascii="Times New Roman" w:hAnsi="Times New Roman"/>
          <w:sz w:val="24"/>
          <w:szCs w:val="24"/>
          <w:lang w:val="uk-UA"/>
        </w:rPr>
      </w:pPr>
      <w:r w:rsidRPr="0022012E">
        <w:rPr>
          <w:rFonts w:ascii="Times New Roman" w:hAnsi="Times New Roman"/>
          <w:sz w:val="24"/>
          <w:szCs w:val="24"/>
        </w:rPr>
        <w:t>ХАРКІВСЬКОЇ ОБЛАСНОЇ РАДИ</w:t>
      </w:r>
    </w:p>
    <w:p w:rsidR="00005AB1" w:rsidRPr="0058685C" w:rsidRDefault="00005AB1" w:rsidP="00005AB1">
      <w:pPr>
        <w:spacing w:after="0" w:line="240" w:lineRule="auto"/>
        <w:ind w:firstLine="720"/>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Факультет дошкільної і спеціальної освіти та історії</w:t>
      </w:r>
    </w:p>
    <w:p w:rsidR="00005AB1" w:rsidRPr="0058685C" w:rsidRDefault="00005AB1" w:rsidP="00005AB1">
      <w:pPr>
        <w:spacing w:after="0" w:line="240" w:lineRule="auto"/>
        <w:ind w:firstLine="720"/>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 xml:space="preserve">Кафедра </w:t>
      </w:r>
      <w:r>
        <w:rPr>
          <w:rFonts w:ascii="Times New Roman" w:eastAsia="Times New Roman" w:hAnsi="Times New Roman"/>
          <w:sz w:val="28"/>
          <w:szCs w:val="28"/>
          <w:lang w:val="uk-UA" w:eastAsia="ru-RU"/>
        </w:rPr>
        <w:t>спеціальної педагогіки і психології та інклюзивної освіти</w:t>
      </w:r>
    </w:p>
    <w:p w:rsidR="00005AB1" w:rsidRDefault="00005AB1" w:rsidP="00005AB1">
      <w:pPr>
        <w:spacing w:after="0" w:line="240" w:lineRule="auto"/>
        <w:ind w:firstLine="720"/>
        <w:jc w:val="center"/>
        <w:rPr>
          <w:rFonts w:ascii="Times New Roman" w:eastAsia="Times New Roman" w:hAnsi="Times New Roman"/>
          <w:sz w:val="28"/>
          <w:szCs w:val="28"/>
          <w:lang w:val="uk-UA" w:eastAsia="ru-RU"/>
        </w:rPr>
      </w:pPr>
    </w:p>
    <w:p w:rsidR="00005AB1" w:rsidRPr="0058685C" w:rsidRDefault="00005AB1" w:rsidP="00005AB1">
      <w:pPr>
        <w:spacing w:after="0" w:line="240" w:lineRule="auto"/>
        <w:ind w:firstLine="720"/>
        <w:jc w:val="center"/>
        <w:rPr>
          <w:rFonts w:ascii="Times New Roman" w:eastAsia="Times New Roman" w:hAnsi="Times New Roman"/>
          <w:sz w:val="28"/>
          <w:szCs w:val="28"/>
          <w:lang w:val="uk-UA" w:eastAsia="ru-RU"/>
        </w:rPr>
      </w:pPr>
    </w:p>
    <w:p w:rsidR="00005AB1" w:rsidRPr="0058685C" w:rsidRDefault="00005AB1" w:rsidP="00005AB1">
      <w:pPr>
        <w:tabs>
          <w:tab w:val="left" w:pos="8820"/>
        </w:tabs>
        <w:spacing w:before="40" w:afterLines="40" w:after="96" w:line="240" w:lineRule="auto"/>
        <w:jc w:val="both"/>
        <w:rPr>
          <w:rFonts w:ascii="Times New Roman" w:eastAsia="Times New Roman" w:hAnsi="Times New Roman"/>
          <w:sz w:val="24"/>
          <w:szCs w:val="24"/>
          <w:lang w:val="uk-UA" w:eastAsia="ru-RU"/>
        </w:rPr>
      </w:pPr>
    </w:p>
    <w:tbl>
      <w:tblPr>
        <w:tblW w:w="0" w:type="auto"/>
        <w:tblLook w:val="04A0" w:firstRow="1" w:lastRow="0" w:firstColumn="1" w:lastColumn="0" w:noHBand="0" w:noVBand="1"/>
      </w:tblPr>
      <w:tblGrid>
        <w:gridCol w:w="4673"/>
        <w:gridCol w:w="4682"/>
      </w:tblGrid>
      <w:tr w:rsidR="00005AB1" w:rsidRPr="00607D70" w:rsidTr="009D5555">
        <w:tc>
          <w:tcPr>
            <w:tcW w:w="4785" w:type="dxa"/>
            <w:shd w:val="clear" w:color="auto" w:fill="auto"/>
          </w:tcPr>
          <w:p w:rsidR="00005AB1" w:rsidRPr="00607D70" w:rsidRDefault="00005AB1"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захисту допущена</w:t>
            </w:r>
            <w:r w:rsidRPr="00607D70">
              <w:rPr>
                <w:rFonts w:ascii="Times New Roman" w:eastAsia="Times New Roman" w:hAnsi="Times New Roman"/>
                <w:sz w:val="24"/>
                <w:szCs w:val="24"/>
                <w:lang w:val="uk-UA" w:eastAsia="ru-RU"/>
              </w:rPr>
              <w:t>»</w:t>
            </w:r>
          </w:p>
          <w:p w:rsidR="00005AB1" w:rsidRDefault="00005AB1"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xml:space="preserve">завідувач кафедри </w:t>
            </w:r>
            <w:r>
              <w:rPr>
                <w:rFonts w:ascii="Times New Roman" w:eastAsia="Times New Roman" w:hAnsi="Times New Roman"/>
                <w:sz w:val="24"/>
                <w:szCs w:val="24"/>
                <w:lang w:val="uk-UA" w:eastAsia="ru-RU"/>
              </w:rPr>
              <w:t>спеціальної педагогіки</w:t>
            </w:r>
          </w:p>
          <w:p w:rsidR="00005AB1" w:rsidRPr="00607D70" w:rsidRDefault="00005AB1"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 психології та інклюзивної освіти</w:t>
            </w:r>
          </w:p>
          <w:p w:rsidR="00005AB1" w:rsidRPr="00607D70" w:rsidRDefault="00005AB1"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xml:space="preserve">________ </w:t>
            </w:r>
            <w:r>
              <w:rPr>
                <w:rFonts w:ascii="Times New Roman" w:eastAsia="Times New Roman" w:hAnsi="Times New Roman"/>
                <w:sz w:val="24"/>
                <w:szCs w:val="24"/>
                <w:lang w:val="uk-UA" w:eastAsia="ru-RU"/>
              </w:rPr>
              <w:t>Альона ПЄХАРЄВА</w:t>
            </w:r>
          </w:p>
          <w:p w:rsidR="00005AB1" w:rsidRPr="00607D70" w:rsidRDefault="00005AB1" w:rsidP="009D5555">
            <w:pPr>
              <w:tabs>
                <w:tab w:val="left" w:pos="8820"/>
              </w:tabs>
              <w:spacing w:before="40" w:afterLines="40" w:after="96" w:line="24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»____ 2024 р.</w:t>
            </w:r>
          </w:p>
        </w:tc>
        <w:tc>
          <w:tcPr>
            <w:tcW w:w="4786" w:type="dxa"/>
            <w:shd w:val="clear" w:color="auto" w:fill="auto"/>
          </w:tcPr>
          <w:p w:rsidR="00005AB1" w:rsidRPr="00607D70" w:rsidRDefault="00005AB1" w:rsidP="009D5555">
            <w:pPr>
              <w:tabs>
                <w:tab w:val="left" w:pos="8820"/>
              </w:tabs>
              <w:spacing w:after="0" w:line="36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захисту допущена</w:t>
            </w:r>
            <w:r w:rsidRPr="00607D70">
              <w:rPr>
                <w:rFonts w:ascii="Times New Roman" w:eastAsia="Times New Roman" w:hAnsi="Times New Roman"/>
                <w:sz w:val="24"/>
                <w:szCs w:val="24"/>
                <w:lang w:val="uk-UA" w:eastAsia="ru-RU"/>
              </w:rPr>
              <w:t>»</w:t>
            </w:r>
          </w:p>
          <w:p w:rsidR="00005AB1" w:rsidRPr="00607D70" w:rsidRDefault="00005AB1"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декан факультету дошкільної і спеціальної освіти та історії, доктор педагогічних наук, професор</w:t>
            </w:r>
          </w:p>
          <w:p w:rsidR="00005AB1" w:rsidRPr="00607D70" w:rsidRDefault="00005AB1"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________ Христина ШАПАРЕНКО</w:t>
            </w:r>
          </w:p>
          <w:p w:rsidR="00005AB1" w:rsidRPr="00607D70" w:rsidRDefault="00005AB1" w:rsidP="009D5555">
            <w:pPr>
              <w:tabs>
                <w:tab w:val="left" w:pos="8820"/>
              </w:tabs>
              <w:spacing w:after="0" w:line="360" w:lineRule="auto"/>
              <w:jc w:val="both"/>
              <w:rPr>
                <w:rFonts w:ascii="Times New Roman" w:eastAsia="Times New Roman" w:hAnsi="Times New Roman"/>
                <w:sz w:val="24"/>
                <w:szCs w:val="24"/>
                <w:lang w:val="uk-UA" w:eastAsia="ru-RU"/>
              </w:rPr>
            </w:pPr>
            <w:r w:rsidRPr="00607D70">
              <w:rPr>
                <w:rFonts w:ascii="Times New Roman" w:eastAsia="Times New Roman" w:hAnsi="Times New Roman"/>
                <w:sz w:val="24"/>
                <w:szCs w:val="24"/>
                <w:lang w:val="uk-UA" w:eastAsia="ru-RU"/>
              </w:rPr>
              <w:t>«     »____ 2024 р.</w:t>
            </w:r>
          </w:p>
        </w:tc>
      </w:tr>
    </w:tbl>
    <w:p w:rsidR="00005AB1" w:rsidRPr="0058685C" w:rsidRDefault="00005AB1" w:rsidP="00005AB1">
      <w:pPr>
        <w:tabs>
          <w:tab w:val="left" w:pos="8820"/>
        </w:tabs>
        <w:spacing w:before="40" w:afterLines="40" w:after="96" w:line="240" w:lineRule="auto"/>
        <w:jc w:val="both"/>
        <w:rPr>
          <w:rFonts w:ascii="Times New Roman" w:eastAsia="Times New Roman" w:hAnsi="Times New Roman"/>
          <w:sz w:val="24"/>
          <w:szCs w:val="24"/>
          <w:lang w:val="uk-UA" w:eastAsia="ru-RU"/>
        </w:rPr>
      </w:pPr>
    </w:p>
    <w:p w:rsidR="00005AB1" w:rsidRPr="0058685C" w:rsidRDefault="00005AB1" w:rsidP="00005AB1">
      <w:pPr>
        <w:spacing w:after="0" w:line="240" w:lineRule="auto"/>
        <w:rPr>
          <w:rFonts w:ascii="Times New Roman" w:eastAsia="Times New Roman" w:hAnsi="Times New Roman"/>
          <w:sz w:val="28"/>
          <w:szCs w:val="28"/>
          <w:lang w:val="uk-UA" w:eastAsia="ru-RU"/>
        </w:rPr>
      </w:pPr>
    </w:p>
    <w:p w:rsidR="00005AB1" w:rsidRPr="0058685C" w:rsidRDefault="00005AB1" w:rsidP="00005AB1">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b/>
          <w:sz w:val="28"/>
          <w:szCs w:val="28"/>
          <w:lang w:val="uk-UA" w:eastAsia="ru-RU"/>
        </w:rPr>
        <w:t>Пояснювальна записка</w:t>
      </w:r>
    </w:p>
    <w:p w:rsidR="00005AB1" w:rsidRPr="0058685C" w:rsidRDefault="00005AB1" w:rsidP="00005AB1">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b/>
          <w:sz w:val="28"/>
          <w:szCs w:val="28"/>
          <w:lang w:val="uk-UA" w:eastAsia="ru-RU"/>
        </w:rPr>
        <w:t xml:space="preserve">до </w:t>
      </w:r>
      <w:r>
        <w:rPr>
          <w:rFonts w:ascii="Times New Roman" w:eastAsia="Times New Roman" w:hAnsi="Times New Roman"/>
          <w:b/>
          <w:sz w:val="28"/>
          <w:szCs w:val="28"/>
          <w:lang w:val="uk-UA" w:eastAsia="ru-RU"/>
        </w:rPr>
        <w:t xml:space="preserve">кваліфікаційної </w:t>
      </w:r>
      <w:r w:rsidRPr="0058685C">
        <w:rPr>
          <w:rFonts w:ascii="Times New Roman" w:eastAsia="Times New Roman" w:hAnsi="Times New Roman"/>
          <w:b/>
          <w:sz w:val="28"/>
          <w:szCs w:val="28"/>
          <w:lang w:val="uk-UA" w:eastAsia="ru-RU"/>
        </w:rPr>
        <w:t>роботи</w:t>
      </w:r>
      <w:r>
        <w:rPr>
          <w:rFonts w:ascii="Times New Roman" w:eastAsia="Times New Roman" w:hAnsi="Times New Roman"/>
          <w:b/>
          <w:sz w:val="28"/>
          <w:szCs w:val="28"/>
          <w:lang w:val="uk-UA" w:eastAsia="ru-RU"/>
        </w:rPr>
        <w:t xml:space="preserve"> магістра</w:t>
      </w:r>
    </w:p>
    <w:p w:rsidR="00005AB1" w:rsidRPr="0058685C" w:rsidRDefault="00005AB1" w:rsidP="00005AB1">
      <w:pPr>
        <w:spacing w:after="0" w:line="240" w:lineRule="auto"/>
        <w:jc w:val="center"/>
        <w:rPr>
          <w:rFonts w:ascii="Times New Roman" w:eastAsia="Times New Roman" w:hAnsi="Times New Roman"/>
          <w:sz w:val="28"/>
          <w:szCs w:val="28"/>
          <w:lang w:val="uk-UA" w:eastAsia="ru-RU"/>
        </w:rPr>
      </w:pPr>
      <w:r w:rsidRPr="0058685C">
        <w:rPr>
          <w:rFonts w:ascii="Times New Roman" w:eastAsia="Times New Roman" w:hAnsi="Times New Roman"/>
          <w:sz w:val="28"/>
          <w:szCs w:val="28"/>
          <w:lang w:val="uk-UA" w:eastAsia="ru-RU"/>
        </w:rPr>
        <w:t>на тему:</w:t>
      </w:r>
    </w:p>
    <w:p w:rsidR="00005AB1" w:rsidRPr="0058685C" w:rsidRDefault="00005AB1" w:rsidP="00005AB1">
      <w:pPr>
        <w:spacing w:after="0" w:line="240" w:lineRule="auto"/>
        <w:jc w:val="center"/>
        <w:rPr>
          <w:rFonts w:ascii="Times New Roman" w:eastAsia="Times New Roman" w:hAnsi="Times New Roman"/>
          <w:sz w:val="28"/>
          <w:szCs w:val="28"/>
          <w:lang w:val="uk-UA" w:eastAsia="ru-RU"/>
        </w:rPr>
      </w:pPr>
    </w:p>
    <w:p w:rsidR="00005AB1" w:rsidRPr="009275E2" w:rsidRDefault="00005AB1" w:rsidP="00005AB1">
      <w:pPr>
        <w:spacing w:after="0" w:line="240" w:lineRule="auto"/>
        <w:jc w:val="center"/>
        <w:rPr>
          <w:rFonts w:ascii="Times New Roman" w:eastAsia="Times New Roman" w:hAnsi="Times New Roman"/>
          <w:b/>
          <w:sz w:val="28"/>
          <w:szCs w:val="28"/>
          <w:lang w:val="uk-UA" w:eastAsia="ru-RU"/>
        </w:rPr>
      </w:pPr>
      <w:r w:rsidRPr="009275E2">
        <w:rPr>
          <w:rFonts w:ascii="Times New Roman" w:eastAsia="Times New Roman" w:hAnsi="Times New Roman"/>
          <w:b/>
          <w:sz w:val="28"/>
          <w:szCs w:val="28"/>
          <w:lang w:val="uk-UA" w:eastAsia="ru-RU"/>
        </w:rPr>
        <w:t>«</w:t>
      </w:r>
      <w:bookmarkStart w:id="0" w:name="_Hlk183790871"/>
      <w:r>
        <w:rPr>
          <w:rFonts w:ascii="Times New Roman" w:eastAsia="Times New Roman" w:hAnsi="Times New Roman"/>
          <w:b/>
          <w:sz w:val="28"/>
          <w:szCs w:val="28"/>
          <w:lang w:val="uk-UA" w:eastAsia="ru-RU"/>
        </w:rPr>
        <w:t>Ігрові методи і прийоми як засіб корекційно-</w:t>
      </w:r>
      <w:proofErr w:type="spellStart"/>
      <w:r>
        <w:rPr>
          <w:rFonts w:ascii="Times New Roman" w:eastAsia="Times New Roman" w:hAnsi="Times New Roman"/>
          <w:b/>
          <w:sz w:val="28"/>
          <w:szCs w:val="28"/>
          <w:lang w:val="uk-UA" w:eastAsia="ru-RU"/>
        </w:rPr>
        <w:t>розвиткової</w:t>
      </w:r>
      <w:proofErr w:type="spellEnd"/>
      <w:r>
        <w:rPr>
          <w:rFonts w:ascii="Times New Roman" w:eastAsia="Times New Roman" w:hAnsi="Times New Roman"/>
          <w:b/>
          <w:sz w:val="28"/>
          <w:szCs w:val="28"/>
          <w:lang w:val="uk-UA" w:eastAsia="ru-RU"/>
        </w:rPr>
        <w:t xml:space="preserve"> роботи з формування лексико-граматичної сторони мовлення у дошкільників із загальним недорозвиненням мовлення ІІІ рівня</w:t>
      </w:r>
      <w:bookmarkEnd w:id="0"/>
      <w:r w:rsidRPr="009275E2">
        <w:rPr>
          <w:rFonts w:ascii="Times New Roman" w:eastAsia="Times New Roman" w:hAnsi="Times New Roman"/>
          <w:b/>
          <w:sz w:val="28"/>
          <w:szCs w:val="28"/>
          <w:lang w:val="uk-UA" w:eastAsia="ru-RU"/>
        </w:rPr>
        <w:t>»</w:t>
      </w:r>
    </w:p>
    <w:p w:rsidR="00005AB1" w:rsidRDefault="00005AB1" w:rsidP="00005AB1">
      <w:pPr>
        <w:spacing w:after="0" w:line="240" w:lineRule="auto"/>
        <w:rPr>
          <w:rFonts w:ascii="Times New Roman" w:eastAsia="Times New Roman" w:hAnsi="Times New Roman"/>
          <w:b/>
          <w:sz w:val="28"/>
          <w:szCs w:val="28"/>
          <w:lang w:val="uk-UA" w:eastAsia="ru-RU"/>
        </w:rPr>
      </w:pPr>
    </w:p>
    <w:p w:rsidR="00005AB1" w:rsidRPr="0058685C" w:rsidRDefault="00005AB1" w:rsidP="00005AB1">
      <w:pPr>
        <w:spacing w:after="0" w:line="240" w:lineRule="auto"/>
        <w:ind w:firstLine="720"/>
        <w:jc w:val="center"/>
        <w:rPr>
          <w:rFonts w:ascii="Times New Roman" w:eastAsia="Times New Roman" w:hAnsi="Times New Roman"/>
          <w:b/>
          <w:sz w:val="28"/>
          <w:szCs w:val="28"/>
          <w:lang w:val="uk-UA" w:eastAsia="ru-RU"/>
        </w:rPr>
      </w:pPr>
    </w:p>
    <w:p w:rsidR="00005AB1" w:rsidRPr="006E0EEC" w:rsidRDefault="00005AB1" w:rsidP="00005AB1">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 xml:space="preserve">виконала: студентка  611 </w:t>
      </w:r>
      <w:proofErr w:type="spellStart"/>
      <w:r>
        <w:rPr>
          <w:rFonts w:ascii="Times New Roman" w:eastAsia="Times New Roman" w:hAnsi="Times New Roman"/>
          <w:sz w:val="28"/>
          <w:szCs w:val="28"/>
          <w:lang w:val="uk-UA" w:eastAsia="ru-RU"/>
        </w:rPr>
        <w:t>сол</w:t>
      </w:r>
      <w:proofErr w:type="spellEnd"/>
      <w:r w:rsidRPr="006E0EEC">
        <w:rPr>
          <w:rFonts w:ascii="Times New Roman" w:eastAsia="Times New Roman" w:hAnsi="Times New Roman"/>
          <w:sz w:val="28"/>
          <w:szCs w:val="28"/>
          <w:lang w:val="uk-UA" w:eastAsia="ru-RU"/>
        </w:rPr>
        <w:t xml:space="preserve"> групи</w:t>
      </w:r>
    </w:p>
    <w:p w:rsidR="00005AB1" w:rsidRPr="006E0EEC" w:rsidRDefault="00005AB1" w:rsidP="00005AB1">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галузь знань 01 Освіт</w:t>
      </w:r>
      <w:r>
        <w:rPr>
          <w:rFonts w:ascii="Times New Roman" w:eastAsia="Times New Roman" w:hAnsi="Times New Roman"/>
          <w:sz w:val="28"/>
          <w:szCs w:val="28"/>
          <w:lang w:val="uk-UA" w:eastAsia="ru-RU"/>
        </w:rPr>
        <w:t>а/ Педагогіка</w:t>
      </w:r>
    </w:p>
    <w:p w:rsidR="00005AB1" w:rsidRDefault="00005AB1" w:rsidP="00005AB1">
      <w:pPr>
        <w:spacing w:after="0" w:line="240" w:lineRule="auto"/>
        <w:ind w:left="4536" w:firstLine="283"/>
        <w:rPr>
          <w:rFonts w:ascii="Times New Roman" w:eastAsia="Times New Roman" w:hAnsi="Times New Roman"/>
          <w:sz w:val="28"/>
          <w:szCs w:val="28"/>
          <w:lang w:val="uk-UA" w:eastAsia="ru-RU"/>
        </w:rPr>
      </w:pPr>
      <w:r w:rsidRPr="006E0EEC">
        <w:rPr>
          <w:rFonts w:ascii="Times New Roman" w:eastAsia="Times New Roman" w:hAnsi="Times New Roman"/>
          <w:sz w:val="28"/>
          <w:szCs w:val="28"/>
          <w:lang w:val="uk-UA" w:eastAsia="ru-RU"/>
        </w:rPr>
        <w:t>спеціальність 01</w:t>
      </w:r>
      <w:r>
        <w:rPr>
          <w:rFonts w:ascii="Times New Roman" w:eastAsia="Times New Roman" w:hAnsi="Times New Roman"/>
          <w:sz w:val="28"/>
          <w:szCs w:val="28"/>
          <w:lang w:val="uk-UA" w:eastAsia="ru-RU"/>
        </w:rPr>
        <w:t>6</w:t>
      </w:r>
      <w:r w:rsidRPr="006E0EE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Спеціальна освіта</w:t>
      </w:r>
    </w:p>
    <w:p w:rsidR="00005AB1" w:rsidRPr="006E0EEC" w:rsidRDefault="00005AB1" w:rsidP="00005AB1">
      <w:pPr>
        <w:spacing w:after="0" w:line="240" w:lineRule="auto"/>
        <w:ind w:left="4536" w:firstLine="28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СЛАВГОРОДСЬКА Маргарита</w:t>
      </w:r>
    </w:p>
    <w:p w:rsidR="00005AB1" w:rsidRDefault="00005AB1" w:rsidP="00005AB1">
      <w:pPr>
        <w:spacing w:after="0" w:line="240" w:lineRule="auto"/>
        <w:ind w:left="4536" w:firstLine="283"/>
        <w:rPr>
          <w:rFonts w:ascii="Times New Roman" w:eastAsia="Times New Roman" w:hAnsi="Times New Roman"/>
          <w:sz w:val="28"/>
          <w:szCs w:val="28"/>
          <w:lang w:val="uk-UA" w:eastAsia="ru-RU"/>
        </w:rPr>
      </w:pPr>
    </w:p>
    <w:p w:rsidR="00005AB1" w:rsidRPr="00DF0C7E" w:rsidRDefault="00005AB1" w:rsidP="00005AB1">
      <w:pPr>
        <w:spacing w:after="0" w:line="240" w:lineRule="auto"/>
        <w:ind w:left="4819"/>
        <w:jc w:val="both"/>
        <w:rPr>
          <w:rFonts w:ascii="Times New Roman" w:eastAsia="Times New Roman" w:hAnsi="Times New Roman"/>
          <w:sz w:val="28"/>
          <w:szCs w:val="28"/>
          <w:lang w:val="uk-UA" w:eastAsia="ru-RU"/>
        </w:rPr>
      </w:pPr>
      <w:r w:rsidRPr="00DF0C7E">
        <w:rPr>
          <w:rFonts w:ascii="Times New Roman" w:eastAsia="Times New Roman" w:hAnsi="Times New Roman"/>
          <w:sz w:val="28"/>
          <w:szCs w:val="28"/>
          <w:lang w:val="uk-UA" w:eastAsia="ru-RU"/>
        </w:rPr>
        <w:t xml:space="preserve">Науковий керівник: </w:t>
      </w:r>
      <w:r w:rsidRPr="009156FF">
        <w:rPr>
          <w:rFonts w:ascii="Times New Roman" w:hAnsi="Times New Roman"/>
          <w:sz w:val="28"/>
          <w:szCs w:val="28"/>
          <w:lang w:val="uk-UA"/>
        </w:rPr>
        <w:t>кандида</w:t>
      </w:r>
      <w:r w:rsidRPr="00DF0C7E">
        <w:rPr>
          <w:rFonts w:ascii="Times New Roman" w:hAnsi="Times New Roman"/>
          <w:sz w:val="28"/>
          <w:szCs w:val="28"/>
          <w:lang w:val="uk-UA"/>
        </w:rPr>
        <w:t xml:space="preserve">т </w:t>
      </w:r>
      <w:r w:rsidRPr="009156FF">
        <w:rPr>
          <w:rFonts w:ascii="Times New Roman" w:hAnsi="Times New Roman"/>
          <w:sz w:val="28"/>
          <w:szCs w:val="28"/>
          <w:lang w:val="uk-UA"/>
        </w:rPr>
        <w:t xml:space="preserve">педагогічних наук, доцент, </w:t>
      </w:r>
      <w:r w:rsidRPr="00DF0C7E">
        <w:rPr>
          <w:rFonts w:ascii="Times New Roman" w:hAnsi="Times New Roman"/>
          <w:sz w:val="28"/>
          <w:szCs w:val="28"/>
          <w:lang w:val="uk-UA"/>
        </w:rPr>
        <w:t>доцент кафедри</w:t>
      </w:r>
    </w:p>
    <w:p w:rsidR="00005AB1" w:rsidRPr="00DF0C7E" w:rsidRDefault="00005AB1" w:rsidP="00005AB1">
      <w:pPr>
        <w:spacing w:after="0" w:line="240" w:lineRule="auto"/>
        <w:ind w:left="4819"/>
        <w:jc w:val="both"/>
        <w:rPr>
          <w:rFonts w:ascii="Times New Roman" w:eastAsia="Times New Roman" w:hAnsi="Times New Roman"/>
          <w:sz w:val="28"/>
          <w:szCs w:val="28"/>
          <w:lang w:val="uk-UA" w:eastAsia="ru-RU"/>
        </w:rPr>
      </w:pPr>
      <w:r w:rsidRPr="009156FF">
        <w:rPr>
          <w:rFonts w:ascii="Times New Roman" w:hAnsi="Times New Roman"/>
          <w:sz w:val="28"/>
          <w:szCs w:val="28"/>
          <w:lang w:val="uk-UA"/>
        </w:rPr>
        <w:t>ЯЦИНІК</w:t>
      </w:r>
      <w:r w:rsidRPr="00DF0C7E">
        <w:rPr>
          <w:rFonts w:ascii="Times New Roman" w:hAnsi="Times New Roman"/>
          <w:sz w:val="28"/>
          <w:szCs w:val="28"/>
          <w:lang w:val="uk-UA"/>
        </w:rPr>
        <w:t xml:space="preserve"> </w:t>
      </w:r>
      <w:r w:rsidRPr="009156FF">
        <w:rPr>
          <w:rFonts w:ascii="Times New Roman" w:hAnsi="Times New Roman"/>
          <w:sz w:val="28"/>
          <w:szCs w:val="28"/>
          <w:lang w:val="uk-UA"/>
        </w:rPr>
        <w:t>Алла</w:t>
      </w:r>
      <w:r w:rsidRPr="009156FF">
        <w:rPr>
          <w:rFonts w:ascii="Times New Roman" w:hAnsi="Times New Roman"/>
          <w:sz w:val="28"/>
          <w:szCs w:val="28"/>
          <w:lang w:val="uk-UA"/>
        </w:rPr>
        <w:tab/>
        <w:t xml:space="preserve"> </w:t>
      </w:r>
    </w:p>
    <w:p w:rsidR="00005AB1" w:rsidRPr="009156FF" w:rsidRDefault="00005AB1" w:rsidP="00005AB1">
      <w:pPr>
        <w:tabs>
          <w:tab w:val="left" w:pos="2410"/>
          <w:tab w:val="left" w:pos="3119"/>
        </w:tabs>
        <w:spacing w:after="0" w:line="240" w:lineRule="auto"/>
        <w:ind w:left="4819"/>
        <w:jc w:val="both"/>
        <w:rPr>
          <w:rFonts w:ascii="Times New Roman" w:hAnsi="Times New Roman"/>
          <w:sz w:val="28"/>
          <w:szCs w:val="28"/>
          <w:lang w:val="uk-UA"/>
        </w:rPr>
      </w:pPr>
      <w:r w:rsidRPr="00DF0C7E">
        <w:rPr>
          <w:rFonts w:ascii="Times New Roman" w:eastAsia="Times New Roman" w:hAnsi="Times New Roman"/>
          <w:sz w:val="28"/>
          <w:szCs w:val="28"/>
          <w:lang w:val="uk-UA" w:eastAsia="ru-RU"/>
        </w:rPr>
        <w:t xml:space="preserve">Рецензент: </w:t>
      </w:r>
      <w:r w:rsidRPr="009156FF">
        <w:rPr>
          <w:rFonts w:ascii="Times New Roman" w:hAnsi="Times New Roman"/>
          <w:sz w:val="28"/>
          <w:szCs w:val="28"/>
          <w:lang w:val="uk-UA"/>
        </w:rPr>
        <w:t xml:space="preserve">кандидат </w:t>
      </w:r>
      <w:r w:rsidRPr="00DF0C7E">
        <w:rPr>
          <w:rFonts w:ascii="Times New Roman" w:hAnsi="Times New Roman"/>
          <w:sz w:val="28"/>
          <w:szCs w:val="28"/>
          <w:lang w:val="uk-UA"/>
        </w:rPr>
        <w:t>педагогічних</w:t>
      </w:r>
      <w:r w:rsidRPr="009156FF">
        <w:rPr>
          <w:rFonts w:ascii="Times New Roman" w:hAnsi="Times New Roman"/>
          <w:sz w:val="28"/>
          <w:szCs w:val="28"/>
          <w:lang w:val="uk-UA"/>
        </w:rPr>
        <w:t xml:space="preserve"> наук, доцент, доцент кафедри</w:t>
      </w:r>
    </w:p>
    <w:p w:rsidR="00005AB1" w:rsidRPr="00444C58" w:rsidRDefault="00005AB1" w:rsidP="00005AB1">
      <w:pPr>
        <w:spacing w:after="0" w:line="240" w:lineRule="auto"/>
        <w:ind w:left="4819"/>
        <w:jc w:val="both"/>
        <w:rPr>
          <w:rFonts w:ascii="Times New Roman" w:eastAsia="Times New Roman" w:hAnsi="Times New Roman"/>
          <w:sz w:val="28"/>
          <w:szCs w:val="28"/>
          <w:lang w:val="uk-UA" w:eastAsia="ru-RU"/>
        </w:rPr>
      </w:pPr>
      <w:r>
        <w:rPr>
          <w:rFonts w:ascii="Times New Roman" w:hAnsi="Times New Roman"/>
          <w:sz w:val="28"/>
          <w:szCs w:val="28"/>
          <w:lang w:val="uk-UA"/>
        </w:rPr>
        <w:t>САМОЙЛОВА</w:t>
      </w:r>
      <w:r w:rsidRPr="00444C58">
        <w:rPr>
          <w:rFonts w:ascii="Times New Roman" w:hAnsi="Times New Roman"/>
          <w:sz w:val="28"/>
          <w:szCs w:val="28"/>
          <w:lang w:val="uk-UA"/>
        </w:rPr>
        <w:t xml:space="preserve"> </w:t>
      </w:r>
      <w:r>
        <w:rPr>
          <w:rFonts w:ascii="Times New Roman" w:hAnsi="Times New Roman"/>
          <w:sz w:val="28"/>
          <w:szCs w:val="28"/>
          <w:lang w:val="uk-UA"/>
        </w:rPr>
        <w:t>Ірина</w:t>
      </w:r>
    </w:p>
    <w:p w:rsidR="00005AB1" w:rsidRPr="00C52895" w:rsidRDefault="00005AB1" w:rsidP="00005AB1">
      <w:pPr>
        <w:spacing w:after="0" w:line="240" w:lineRule="auto"/>
        <w:ind w:left="4536" w:firstLine="283"/>
        <w:rPr>
          <w:rFonts w:ascii="Times New Roman" w:eastAsia="Times New Roman" w:hAnsi="Times New Roman"/>
          <w:sz w:val="28"/>
          <w:szCs w:val="28"/>
          <w:lang w:val="uk-UA" w:eastAsia="ru-RU"/>
        </w:rPr>
      </w:pPr>
    </w:p>
    <w:p w:rsidR="00005AB1" w:rsidRPr="00C52895" w:rsidRDefault="00005AB1" w:rsidP="00005AB1">
      <w:pPr>
        <w:spacing w:after="0" w:line="240" w:lineRule="auto"/>
        <w:jc w:val="both"/>
        <w:rPr>
          <w:rFonts w:ascii="Times New Roman" w:eastAsia="Times New Roman" w:hAnsi="Times New Roman"/>
          <w:sz w:val="28"/>
          <w:szCs w:val="28"/>
          <w:lang w:val="uk-UA" w:eastAsia="ru-RU"/>
        </w:rPr>
      </w:pPr>
    </w:p>
    <w:p w:rsidR="00005AB1" w:rsidRDefault="00005AB1" w:rsidP="00005AB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Харків – 2024</w:t>
      </w:r>
      <w:r w:rsidRPr="00C52895">
        <w:rPr>
          <w:rFonts w:ascii="Times New Roman" w:eastAsia="Times New Roman" w:hAnsi="Times New Roman"/>
          <w:sz w:val="28"/>
          <w:szCs w:val="28"/>
          <w:lang w:val="uk-UA" w:eastAsia="ru-RU"/>
        </w:rPr>
        <w:t xml:space="preserve"> рік</w:t>
      </w:r>
    </w:p>
    <w:p w:rsidR="00005AB1" w:rsidRPr="00CF6D2D" w:rsidRDefault="00005AB1" w:rsidP="00005AB1">
      <w:pPr>
        <w:spacing w:after="0" w:line="240" w:lineRule="auto"/>
        <w:jc w:val="center"/>
        <w:rPr>
          <w:rFonts w:ascii="Times New Roman" w:eastAsia="Times New Roman" w:hAnsi="Times New Roman"/>
          <w:b/>
          <w:sz w:val="28"/>
          <w:szCs w:val="28"/>
          <w:lang w:val="uk-UA" w:eastAsia="ru-RU"/>
        </w:rPr>
      </w:pPr>
      <w:r w:rsidRPr="0058685C">
        <w:rPr>
          <w:rFonts w:ascii="Times New Roman" w:eastAsia="Times New Roman" w:hAnsi="Times New Roman"/>
          <w:sz w:val="28"/>
          <w:szCs w:val="28"/>
          <w:lang w:val="uk-UA" w:eastAsia="ru-RU"/>
        </w:rPr>
        <w:br w:type="page"/>
      </w:r>
      <w:r w:rsidRPr="00CF6D2D">
        <w:rPr>
          <w:rFonts w:ascii="Times New Roman" w:eastAsia="Times New Roman" w:hAnsi="Times New Roman"/>
          <w:b/>
          <w:sz w:val="28"/>
          <w:szCs w:val="28"/>
          <w:lang w:val="uk-UA" w:eastAsia="ru-RU"/>
        </w:rPr>
        <w:lastRenderedPageBreak/>
        <w:t xml:space="preserve"> </w:t>
      </w:r>
    </w:p>
    <w:p w:rsidR="00005AB1" w:rsidRPr="00CF6D2D" w:rsidRDefault="00005AB1" w:rsidP="00005AB1">
      <w:pPr>
        <w:spacing w:after="0" w:line="360" w:lineRule="auto"/>
        <w:jc w:val="center"/>
        <w:rPr>
          <w:rFonts w:ascii="Times New Roman" w:eastAsia="Times New Roman" w:hAnsi="Times New Roman"/>
          <w:b/>
          <w:sz w:val="28"/>
          <w:szCs w:val="28"/>
          <w:lang w:val="uk-UA" w:eastAsia="ru-RU"/>
        </w:rPr>
      </w:pPr>
      <w:r w:rsidRPr="00CF6D2D">
        <w:rPr>
          <w:rFonts w:ascii="Times New Roman" w:eastAsia="Times New Roman" w:hAnsi="Times New Roman"/>
          <w:b/>
          <w:sz w:val="28"/>
          <w:szCs w:val="28"/>
          <w:lang w:val="uk-UA" w:eastAsia="ru-RU"/>
        </w:rPr>
        <w:t>АНОТАЦІЯ</w:t>
      </w:r>
    </w:p>
    <w:p w:rsidR="00005AB1" w:rsidRDefault="00005AB1" w:rsidP="00005AB1">
      <w:pPr>
        <w:jc w:val="center"/>
        <w:rPr>
          <w:rFonts w:ascii="Times New Roman" w:eastAsia="Times New Roman" w:hAnsi="Times New Roman"/>
          <w:b/>
          <w:bCs/>
          <w:sz w:val="28"/>
          <w:szCs w:val="28"/>
          <w:lang w:val="uk-UA" w:eastAsia="ru-RU"/>
        </w:rPr>
      </w:pPr>
      <w:r w:rsidRPr="001F71DA">
        <w:rPr>
          <w:rFonts w:ascii="Times New Roman" w:hAnsi="Times New Roman"/>
          <w:b/>
          <w:bCs/>
          <w:sz w:val="28"/>
          <w:szCs w:val="28"/>
          <w:lang w:val="uk-UA"/>
        </w:rPr>
        <w:t xml:space="preserve">м. Харків – 2025 р. </w:t>
      </w:r>
      <w:proofErr w:type="spellStart"/>
      <w:r w:rsidRPr="001F71DA">
        <w:rPr>
          <w:rFonts w:ascii="Times New Roman" w:hAnsi="Times New Roman"/>
          <w:b/>
          <w:bCs/>
          <w:sz w:val="28"/>
          <w:szCs w:val="28"/>
          <w:lang w:val="uk-UA"/>
        </w:rPr>
        <w:t>Славгородська</w:t>
      </w:r>
      <w:proofErr w:type="spellEnd"/>
      <w:r w:rsidRPr="001F71DA">
        <w:rPr>
          <w:rFonts w:ascii="Times New Roman" w:hAnsi="Times New Roman"/>
          <w:b/>
          <w:bCs/>
          <w:sz w:val="28"/>
          <w:szCs w:val="28"/>
          <w:lang w:val="uk-UA"/>
        </w:rPr>
        <w:t xml:space="preserve"> Маргарита Олександрівна. </w:t>
      </w:r>
      <w:r w:rsidRPr="001F71DA">
        <w:rPr>
          <w:rFonts w:ascii="Times New Roman" w:eastAsia="Times New Roman" w:hAnsi="Times New Roman"/>
          <w:b/>
          <w:bCs/>
          <w:sz w:val="28"/>
          <w:szCs w:val="28"/>
          <w:lang w:val="uk-UA" w:eastAsia="ru-RU"/>
        </w:rPr>
        <w:t>Ігрові методи і прийоми як засіб корекційно-</w:t>
      </w:r>
      <w:proofErr w:type="spellStart"/>
      <w:r w:rsidRPr="001F71DA">
        <w:rPr>
          <w:rFonts w:ascii="Times New Roman" w:eastAsia="Times New Roman" w:hAnsi="Times New Roman"/>
          <w:b/>
          <w:bCs/>
          <w:sz w:val="28"/>
          <w:szCs w:val="28"/>
          <w:lang w:val="uk-UA" w:eastAsia="ru-RU"/>
        </w:rPr>
        <w:t>розвиткової</w:t>
      </w:r>
      <w:proofErr w:type="spellEnd"/>
      <w:r w:rsidRPr="001F71DA">
        <w:rPr>
          <w:rFonts w:ascii="Times New Roman" w:eastAsia="Times New Roman" w:hAnsi="Times New Roman"/>
          <w:b/>
          <w:bCs/>
          <w:sz w:val="28"/>
          <w:szCs w:val="28"/>
          <w:lang w:val="uk-UA" w:eastAsia="ru-RU"/>
        </w:rPr>
        <w:t xml:space="preserve"> роботи з формування лексико-граматичної сторони мовлення у дошкільників із загальним недорозвиненням мовлення ІІІ рівня</w:t>
      </w:r>
      <w:r>
        <w:rPr>
          <w:rFonts w:ascii="Times New Roman" w:eastAsia="Times New Roman" w:hAnsi="Times New Roman"/>
          <w:b/>
          <w:bCs/>
          <w:sz w:val="28"/>
          <w:szCs w:val="28"/>
          <w:lang w:val="uk-UA" w:eastAsia="ru-RU"/>
        </w:rPr>
        <w:t>.</w:t>
      </w:r>
    </w:p>
    <w:p w:rsidR="00005AB1" w:rsidRDefault="00005AB1" w:rsidP="00005AB1">
      <w:pPr>
        <w:jc w:val="both"/>
        <w:rPr>
          <w:rFonts w:ascii="Times New Roman" w:eastAsia="Times New Roman" w:hAnsi="Times New Roman"/>
          <w:b/>
          <w:bCs/>
          <w:sz w:val="28"/>
          <w:szCs w:val="28"/>
          <w:lang w:val="uk-UA" w:eastAsia="ru-RU"/>
        </w:rPr>
      </w:pPr>
    </w:p>
    <w:p w:rsidR="00005AB1" w:rsidRDefault="00005AB1" w:rsidP="00005AB1">
      <w:pPr>
        <w:spacing w:after="0" w:line="240" w:lineRule="auto"/>
        <w:ind w:firstLine="709"/>
        <w:jc w:val="both"/>
        <w:rPr>
          <w:rFonts w:ascii="Times New Roman" w:hAnsi="Times New Roman"/>
          <w:sz w:val="28"/>
          <w:szCs w:val="28"/>
          <w:lang w:val="uk-UA"/>
        </w:rPr>
      </w:pPr>
      <w:r w:rsidRPr="00D45C2B">
        <w:rPr>
          <w:rFonts w:ascii="Times New Roman" w:eastAsia="Times New Roman" w:hAnsi="Times New Roman"/>
          <w:sz w:val="28"/>
          <w:szCs w:val="28"/>
          <w:lang w:val="uk-UA" w:eastAsia="ru-RU"/>
        </w:rPr>
        <w:t xml:space="preserve">Кваліфікаційна робота магістра присвячена питанням організації </w:t>
      </w:r>
      <w:proofErr w:type="spellStart"/>
      <w:r w:rsidRPr="00D45C2B">
        <w:rPr>
          <w:rFonts w:ascii="Times New Roman" w:eastAsia="Times New Roman" w:hAnsi="Times New Roman"/>
          <w:sz w:val="28"/>
          <w:szCs w:val="28"/>
          <w:lang w:val="uk-UA" w:eastAsia="ru-RU"/>
        </w:rPr>
        <w:t>освітньо-розвиткової</w:t>
      </w:r>
      <w:proofErr w:type="spellEnd"/>
      <w:r w:rsidRPr="00D45C2B">
        <w:rPr>
          <w:rFonts w:ascii="Times New Roman" w:eastAsia="Times New Roman" w:hAnsi="Times New Roman"/>
          <w:sz w:val="28"/>
          <w:szCs w:val="28"/>
          <w:lang w:val="uk-UA" w:eastAsia="ru-RU"/>
        </w:rPr>
        <w:t xml:space="preserve"> роботи з питань формування лексико-граматичної сторони мовлення дітей старшого дошкільного віку із загальним недорозвиненням мовлення ІІІ рівня. За результатами опрацювання завдань педагогічного дослідження було проведено аналіз науково-методичної літератури, підставі якого було розроблено експериментальну діагностичну і корекційну програму формування лексико-граматичної сторони мовлення у дітей старшого дошкільного віку із загальним недорозвиненням мовлення ІІІ рівня, які пройшли апробацію в реальних педагогічних умовах.</w:t>
      </w:r>
    </w:p>
    <w:p w:rsidR="00005AB1" w:rsidRDefault="00005AB1" w:rsidP="00005AB1">
      <w:pPr>
        <w:spacing w:after="0" w:line="240" w:lineRule="auto"/>
        <w:ind w:firstLine="709"/>
        <w:jc w:val="both"/>
        <w:rPr>
          <w:rFonts w:ascii="Times New Roman" w:hAnsi="Times New Roman"/>
          <w:sz w:val="28"/>
          <w:szCs w:val="28"/>
          <w:lang w:val="uk-UA"/>
        </w:rPr>
      </w:pPr>
      <w:r w:rsidRPr="00D45C2B">
        <w:rPr>
          <w:rFonts w:ascii="Times New Roman" w:hAnsi="Times New Roman"/>
          <w:b/>
          <w:bCs/>
          <w:i/>
          <w:iCs/>
          <w:sz w:val="28"/>
          <w:szCs w:val="28"/>
          <w:lang w:val="uk-UA"/>
        </w:rPr>
        <w:t>Ключові слова:</w:t>
      </w:r>
      <w:r>
        <w:rPr>
          <w:rFonts w:ascii="Times New Roman" w:hAnsi="Times New Roman"/>
          <w:sz w:val="28"/>
          <w:szCs w:val="28"/>
          <w:lang w:val="uk-UA"/>
        </w:rPr>
        <w:t xml:space="preserve"> загальне недорозвинення мовлення, </w:t>
      </w:r>
      <w:proofErr w:type="spellStart"/>
      <w:r>
        <w:rPr>
          <w:rFonts w:ascii="Times New Roman" w:hAnsi="Times New Roman"/>
          <w:sz w:val="28"/>
          <w:szCs w:val="28"/>
          <w:lang w:val="uk-UA"/>
        </w:rPr>
        <w:t>освітньо-розвиткова</w:t>
      </w:r>
      <w:proofErr w:type="spellEnd"/>
      <w:r>
        <w:rPr>
          <w:rFonts w:ascii="Times New Roman" w:hAnsi="Times New Roman"/>
          <w:sz w:val="28"/>
          <w:szCs w:val="28"/>
          <w:lang w:val="uk-UA"/>
        </w:rPr>
        <w:t xml:space="preserve"> робота, лексико-граматична сторона мовлення, діти старшого дошкільного віку, ігрові методи і прийоми, дидактична гра.</w:t>
      </w:r>
    </w:p>
    <w:p w:rsidR="00005AB1" w:rsidRDefault="00005AB1" w:rsidP="00005AB1">
      <w:pPr>
        <w:spacing w:after="0" w:line="240" w:lineRule="auto"/>
        <w:ind w:firstLine="709"/>
        <w:jc w:val="both"/>
        <w:rPr>
          <w:rFonts w:ascii="Times New Roman" w:hAnsi="Times New Roman"/>
          <w:sz w:val="28"/>
          <w:szCs w:val="28"/>
          <w:lang w:val="uk-UA"/>
        </w:rPr>
      </w:pPr>
    </w:p>
    <w:p w:rsidR="00005AB1" w:rsidRPr="00E527BC" w:rsidRDefault="00005AB1" w:rsidP="00005AB1">
      <w:pPr>
        <w:spacing w:after="0" w:line="240" w:lineRule="auto"/>
        <w:ind w:firstLine="709"/>
        <w:jc w:val="both"/>
        <w:rPr>
          <w:rFonts w:ascii="Times New Roman" w:hAnsi="Times New Roman"/>
          <w:sz w:val="28"/>
          <w:szCs w:val="28"/>
          <w:lang w:val="ru-UA" w:eastAsia="ru-UA"/>
        </w:rPr>
      </w:pPr>
      <w:r w:rsidRPr="00E527BC">
        <w:rPr>
          <w:rFonts w:ascii="Times New Roman" w:hAnsi="Times New Roman"/>
          <w:sz w:val="28"/>
          <w:szCs w:val="28"/>
          <w:lang w:val="en" w:eastAsia="ru-UA"/>
        </w:rPr>
        <w:t>The master's qualification work is devoted to the organization of educational and developmental work on the formation of the lexical and grammatical aspects of the speech of children of older preschool age with general underdevelopment of speech of the III level. According to the results of the pedagogical research tasks, an analysis of the scientific and methodological literature was conducted, based on which an experimental diagnostic and correction program was developed for the formation of the lexical-grammatical side of speech in older preschool children with general underdevelopment of level III speech, who were tested in real pedagogical conditions.</w:t>
      </w:r>
    </w:p>
    <w:p w:rsidR="00005AB1" w:rsidRPr="00E527BC" w:rsidRDefault="00005AB1" w:rsidP="00005AB1">
      <w:pPr>
        <w:spacing w:after="0" w:line="240" w:lineRule="auto"/>
        <w:ind w:firstLine="709"/>
        <w:jc w:val="both"/>
        <w:rPr>
          <w:lang w:val="ru-UA" w:eastAsia="ru-UA"/>
        </w:rPr>
      </w:pPr>
      <w:r w:rsidRPr="00E527BC">
        <w:rPr>
          <w:rFonts w:ascii="Times New Roman" w:hAnsi="Times New Roman"/>
          <w:b/>
          <w:bCs/>
          <w:i/>
          <w:iCs/>
          <w:sz w:val="28"/>
          <w:szCs w:val="28"/>
          <w:lang w:val="en" w:eastAsia="ru-UA"/>
        </w:rPr>
        <w:t>Keywords:</w:t>
      </w:r>
      <w:r w:rsidRPr="00E527BC">
        <w:rPr>
          <w:rFonts w:ascii="Times New Roman" w:hAnsi="Times New Roman"/>
          <w:sz w:val="28"/>
          <w:szCs w:val="28"/>
          <w:lang w:val="en" w:eastAsia="ru-UA"/>
        </w:rPr>
        <w:t xml:space="preserve"> general underdevelopment of speech, educational and developmental work, lexical-grammatical side of speech, children of older preschool age, game methods and techniques, didactic game.</w:t>
      </w:r>
    </w:p>
    <w:p w:rsidR="00005AB1" w:rsidRPr="00D45C2B" w:rsidRDefault="00005AB1" w:rsidP="00005AB1">
      <w:pPr>
        <w:spacing w:after="0" w:line="360" w:lineRule="auto"/>
        <w:ind w:firstLine="709"/>
        <w:jc w:val="both"/>
        <w:rPr>
          <w:rFonts w:ascii="Times New Roman" w:hAnsi="Times New Roman"/>
          <w:sz w:val="28"/>
          <w:szCs w:val="28"/>
          <w:lang w:val="uk-UA"/>
        </w:rPr>
      </w:pPr>
      <w:r w:rsidRPr="00D45C2B">
        <w:rPr>
          <w:rFonts w:ascii="Times New Roman" w:hAnsi="Times New Roman"/>
          <w:sz w:val="28"/>
          <w:szCs w:val="28"/>
          <w:lang w:val="uk-UA"/>
        </w:rPr>
        <w:br w:type="page"/>
      </w:r>
    </w:p>
    <w:p w:rsidR="00005AB1" w:rsidRPr="000F5CC7" w:rsidRDefault="00005AB1" w:rsidP="00005AB1">
      <w:pPr>
        <w:spacing w:after="0" w:line="360" w:lineRule="auto"/>
        <w:jc w:val="center"/>
        <w:rPr>
          <w:rFonts w:ascii="Times New Roman" w:eastAsia="Times New Roman" w:hAnsi="Times New Roman"/>
          <w:sz w:val="28"/>
          <w:szCs w:val="24"/>
          <w:lang w:val="uk-UA" w:eastAsia="ru-RU"/>
        </w:rPr>
      </w:pPr>
      <w:r w:rsidRPr="000F5CC7">
        <w:rPr>
          <w:rFonts w:ascii="Times New Roman" w:eastAsia="Times New Roman" w:hAnsi="Times New Roman"/>
          <w:b/>
          <w:sz w:val="28"/>
          <w:szCs w:val="24"/>
          <w:lang w:val="uk-UA" w:eastAsia="ru-RU"/>
        </w:rPr>
        <w:lastRenderedPageBreak/>
        <w:t>ЗМІСТ</w:t>
      </w:r>
    </w:p>
    <w:p w:rsidR="00005AB1" w:rsidRPr="005755DC" w:rsidRDefault="00005AB1" w:rsidP="00005AB1">
      <w:pPr>
        <w:spacing w:after="0" w:line="360" w:lineRule="auto"/>
        <w:jc w:val="center"/>
        <w:rPr>
          <w:rFonts w:ascii="Times New Roman" w:eastAsia="Times New Roman" w:hAnsi="Times New Roman"/>
          <w:sz w:val="28"/>
          <w:szCs w:val="24"/>
          <w:lang w:val="uk-UA" w:eastAsia="ru-RU"/>
        </w:rPr>
      </w:pPr>
    </w:p>
    <w:tbl>
      <w:tblPr>
        <w:tblW w:w="9571" w:type="dxa"/>
        <w:tblLayout w:type="fixed"/>
        <w:tblLook w:val="04A0" w:firstRow="1" w:lastRow="0" w:firstColumn="1" w:lastColumn="0" w:noHBand="0" w:noVBand="1"/>
      </w:tblPr>
      <w:tblGrid>
        <w:gridCol w:w="8755"/>
        <w:gridCol w:w="816"/>
      </w:tblGrid>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ВСТУП</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5</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 xml:space="preserve">РОЗДІЛ 1. </w:t>
            </w:r>
            <w:r>
              <w:rPr>
                <w:rFonts w:ascii="Times New Roman" w:eastAsia="Times New Roman" w:hAnsi="Times New Roman"/>
                <w:b/>
                <w:sz w:val="28"/>
                <w:szCs w:val="28"/>
                <w:lang w:val="uk-UA" w:eastAsia="ru-RU"/>
              </w:rPr>
              <w:t>ТЕОРЕТИЧНІ ПИТАННЯ ЛОГОПЕДИЧНОЇ РОБОТИ З ФОРМУВАННЯ ЛЕКСИКО-ГРАМАТИЧНОЇ СТОРОНИ МОВЛЕННЯ ДОШКІЛЬНИКІВ ІЗ ЗАГАЛЬНИМ НЕДОРОЗВИНЕННЯМ МОВЛЕННЯ ІІІ РІВНЯ</w:t>
            </w:r>
            <w:r w:rsidRPr="005755DC">
              <w:rPr>
                <w:rFonts w:ascii="Times New Roman" w:eastAsia="Times New Roman" w:hAnsi="Times New Roman"/>
                <w:b/>
                <w:sz w:val="28"/>
                <w:szCs w:val="28"/>
                <w:lang w:val="uk-UA" w:eastAsia="ru-RU"/>
              </w:rPr>
              <w:t xml:space="preserve"> </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tc>
      </w:tr>
      <w:tr w:rsidR="00005AB1" w:rsidRPr="005755DC" w:rsidTr="009D5555">
        <w:tc>
          <w:tcPr>
            <w:tcW w:w="8755" w:type="dxa"/>
          </w:tcPr>
          <w:p w:rsidR="00005AB1" w:rsidRPr="005755DC" w:rsidRDefault="00005AB1" w:rsidP="009D5555">
            <w:pPr>
              <w:tabs>
                <w:tab w:val="left" w:leader="dot" w:pos="2835"/>
                <w:tab w:val="left" w:leader="dot" w:pos="9639"/>
              </w:tabs>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sz w:val="28"/>
                <w:szCs w:val="28"/>
                <w:lang w:val="uk-UA" w:eastAsia="ru-RU"/>
              </w:rPr>
              <w:t xml:space="preserve">1.1. </w:t>
            </w:r>
            <w:r>
              <w:rPr>
                <w:rFonts w:ascii="Times New Roman" w:eastAsia="Times New Roman" w:hAnsi="Times New Roman"/>
                <w:sz w:val="28"/>
                <w:szCs w:val="28"/>
                <w:lang w:val="uk-UA" w:eastAsia="ru-RU"/>
              </w:rPr>
              <w:t xml:space="preserve">Зміст роботи з формування лексико-граматичної сторони мовлення дітей дошкільного віку……………………………………. </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8</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sz w:val="28"/>
                <w:szCs w:val="28"/>
                <w:lang w:val="uk-UA" w:eastAsia="ru-RU"/>
              </w:rPr>
              <w:t xml:space="preserve">1.2. </w:t>
            </w:r>
            <w:r>
              <w:rPr>
                <w:rFonts w:ascii="Times New Roman" w:eastAsia="Times New Roman" w:hAnsi="Times New Roman"/>
                <w:sz w:val="28"/>
                <w:szCs w:val="28"/>
                <w:lang w:val="uk-UA" w:eastAsia="ru-RU"/>
              </w:rPr>
              <w:t>Характеристика мовленнєвого розвитку дошкільників із загальним недорозвиненням мовлення ІІІ рівня</w:t>
            </w:r>
            <w:r w:rsidRPr="005755D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en-US" w:eastAsia="ru-RU"/>
              </w:rPr>
              <w:t>1</w:t>
            </w:r>
            <w:r>
              <w:rPr>
                <w:rFonts w:ascii="Times New Roman" w:eastAsia="Times New Roman" w:hAnsi="Times New Roman"/>
                <w:b/>
                <w:sz w:val="28"/>
                <w:szCs w:val="28"/>
                <w:lang w:val="uk-UA" w:eastAsia="ru-RU"/>
              </w:rPr>
              <w:t>2</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sz w:val="28"/>
                <w:szCs w:val="28"/>
                <w:lang w:val="uk-UA" w:eastAsia="ru-RU"/>
              </w:rPr>
              <w:t>1.3.</w:t>
            </w:r>
            <w:r w:rsidRPr="005755DC">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Завдання корекційно-</w:t>
            </w:r>
            <w:proofErr w:type="spellStart"/>
            <w:r>
              <w:rPr>
                <w:rFonts w:ascii="Times New Roman" w:eastAsia="Times New Roman" w:hAnsi="Times New Roman"/>
                <w:sz w:val="28"/>
                <w:szCs w:val="28"/>
                <w:lang w:val="uk-UA" w:eastAsia="ru-RU"/>
              </w:rPr>
              <w:t>розвиткової</w:t>
            </w:r>
            <w:proofErr w:type="spellEnd"/>
            <w:r>
              <w:rPr>
                <w:rFonts w:ascii="Times New Roman" w:eastAsia="Times New Roman" w:hAnsi="Times New Roman"/>
                <w:sz w:val="28"/>
                <w:szCs w:val="28"/>
                <w:lang w:val="uk-UA" w:eastAsia="ru-RU"/>
              </w:rPr>
              <w:t xml:space="preserve"> роботи з формування лексико-граматичної сторони мовлення дошкільників із загальним недорозвиненням мовлення ІІІ рівня………………………………..</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1</w:t>
            </w:r>
            <w:r>
              <w:rPr>
                <w:rFonts w:ascii="Times New Roman" w:eastAsia="Times New Roman" w:hAnsi="Times New Roman"/>
                <w:b/>
                <w:sz w:val="28"/>
                <w:szCs w:val="28"/>
                <w:lang w:val="uk-UA" w:eastAsia="ru-RU"/>
              </w:rPr>
              <w:t>5</w:t>
            </w:r>
          </w:p>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sz w:val="28"/>
                <w:szCs w:val="28"/>
                <w:lang w:val="uk-UA" w:eastAsia="ru-RU"/>
              </w:rPr>
              <w:t>Висновки до розділу 1……………………………………………………...</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en-US" w:eastAsia="ru-RU"/>
              </w:rPr>
              <w:t>2</w:t>
            </w:r>
            <w:r>
              <w:rPr>
                <w:rFonts w:ascii="Times New Roman" w:eastAsia="Times New Roman" w:hAnsi="Times New Roman"/>
                <w:b/>
                <w:sz w:val="28"/>
                <w:szCs w:val="28"/>
                <w:lang w:val="uk-UA" w:eastAsia="ru-RU"/>
              </w:rPr>
              <w:t>0</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b/>
                <w:sz w:val="28"/>
                <w:szCs w:val="28"/>
                <w:lang w:val="uk-UA" w:eastAsia="ru-RU"/>
              </w:rPr>
              <w:t>РОЗДІЛ 2.</w:t>
            </w:r>
            <w:r>
              <w:rPr>
                <w:rFonts w:ascii="Times New Roman" w:eastAsia="Times New Roman" w:hAnsi="Times New Roman"/>
                <w:b/>
                <w:sz w:val="28"/>
                <w:szCs w:val="28"/>
                <w:lang w:val="uk-UA" w:eastAsia="ru-RU"/>
              </w:rPr>
              <w:t xml:space="preserve"> МЕТОДИЧНІ УМОВИ ФОРМУВАННЯ ЛЕКСИКО-ГРАМАТИЧНОЇ СТОРОНИ МОВЛЕННЯ ДОШКІЛЬНИКІВ ІЗ ЗАГАЛЬНИМ НЕДОРОЗВИНЕННЯМ МОВЛЕННЯ ІІІ РІВНЯ</w:t>
            </w:r>
          </w:p>
        </w:tc>
        <w:tc>
          <w:tcPr>
            <w:tcW w:w="816" w:type="dxa"/>
            <w:vAlign w:val="center"/>
          </w:tcPr>
          <w:p w:rsidR="00005AB1" w:rsidRPr="000F1A68" w:rsidRDefault="00005AB1" w:rsidP="009D5555">
            <w:pPr>
              <w:spacing w:after="0" w:line="240" w:lineRule="auto"/>
              <w:jc w:val="center"/>
              <w:rPr>
                <w:rFonts w:ascii="Times New Roman" w:eastAsia="Times New Roman" w:hAnsi="Times New Roman"/>
                <w:b/>
                <w:sz w:val="28"/>
                <w:szCs w:val="28"/>
                <w:lang w:eastAsia="ru-RU"/>
              </w:rPr>
            </w:pP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 Дидактична гра як провідний засіб корекційно-</w:t>
            </w:r>
            <w:proofErr w:type="spellStart"/>
            <w:r>
              <w:rPr>
                <w:rFonts w:ascii="Times New Roman" w:eastAsia="Times New Roman" w:hAnsi="Times New Roman"/>
                <w:sz w:val="28"/>
                <w:szCs w:val="28"/>
                <w:lang w:val="uk-UA" w:eastAsia="ru-RU"/>
              </w:rPr>
              <w:t>розвиткової</w:t>
            </w:r>
            <w:proofErr w:type="spellEnd"/>
            <w:r>
              <w:rPr>
                <w:rFonts w:ascii="Times New Roman" w:eastAsia="Times New Roman" w:hAnsi="Times New Roman"/>
                <w:sz w:val="28"/>
                <w:szCs w:val="28"/>
                <w:lang w:val="uk-UA" w:eastAsia="ru-RU"/>
              </w:rPr>
              <w:t xml:space="preserve"> роботи з дітьми із загальним недорозвиненням мовлення ІІІ рівня……………..</w:t>
            </w:r>
          </w:p>
        </w:tc>
        <w:tc>
          <w:tcPr>
            <w:tcW w:w="816" w:type="dxa"/>
            <w:vAlign w:val="center"/>
          </w:tcPr>
          <w:p w:rsidR="00005AB1" w:rsidRPr="00430303" w:rsidRDefault="00005AB1" w:rsidP="009D555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23</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2</w:t>
            </w:r>
            <w:r w:rsidRPr="005755D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Експериментальна діагностична програма дослідження стану сформованості лексико-граматичної сторони мовлення дошкільників із загальним недорозвиненням мовлення ІІІ рівня…</w:t>
            </w:r>
            <w:r w:rsidRPr="005755DC">
              <w:rPr>
                <w:rFonts w:ascii="Times New Roman" w:eastAsia="Times New Roman" w:hAnsi="Times New Roman"/>
                <w:sz w:val="28"/>
                <w:szCs w:val="28"/>
                <w:lang w:val="uk-UA" w:eastAsia="ru-RU"/>
              </w:rPr>
              <w:t>……………………..…</w:t>
            </w:r>
          </w:p>
        </w:tc>
        <w:tc>
          <w:tcPr>
            <w:tcW w:w="816" w:type="dxa"/>
            <w:vAlign w:val="center"/>
          </w:tcPr>
          <w:p w:rsidR="00005AB1" w:rsidRDefault="00005AB1" w:rsidP="009D5555">
            <w:pPr>
              <w:spacing w:after="0" w:line="240" w:lineRule="auto"/>
              <w:jc w:val="center"/>
              <w:rPr>
                <w:rFonts w:ascii="Times New Roman" w:eastAsia="Times New Roman" w:hAnsi="Times New Roman"/>
                <w:b/>
                <w:sz w:val="28"/>
                <w:szCs w:val="28"/>
                <w:lang w:eastAsia="ru-RU"/>
              </w:rPr>
            </w:pPr>
          </w:p>
          <w:p w:rsidR="00005AB1" w:rsidRDefault="00005AB1" w:rsidP="009D5555">
            <w:pPr>
              <w:spacing w:after="0" w:line="240" w:lineRule="auto"/>
              <w:jc w:val="center"/>
              <w:rPr>
                <w:rFonts w:ascii="Times New Roman" w:eastAsia="Times New Roman" w:hAnsi="Times New Roman"/>
                <w:b/>
                <w:sz w:val="28"/>
                <w:szCs w:val="28"/>
                <w:lang w:eastAsia="ru-RU"/>
              </w:rPr>
            </w:pPr>
          </w:p>
          <w:p w:rsidR="00005AB1" w:rsidRPr="00430303" w:rsidRDefault="00005AB1" w:rsidP="009D555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32</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Висновки до розділу 2……………………………………………………..</w:t>
            </w:r>
          </w:p>
        </w:tc>
        <w:tc>
          <w:tcPr>
            <w:tcW w:w="816" w:type="dxa"/>
            <w:vAlign w:val="center"/>
          </w:tcPr>
          <w:p w:rsidR="00005AB1" w:rsidRPr="00430303" w:rsidRDefault="00005AB1" w:rsidP="009D5555">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41</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 xml:space="preserve">РОЗДІЛ </w:t>
            </w:r>
            <w:r>
              <w:rPr>
                <w:rFonts w:ascii="Times New Roman" w:eastAsia="Times New Roman" w:hAnsi="Times New Roman"/>
                <w:b/>
                <w:sz w:val="28"/>
                <w:szCs w:val="28"/>
                <w:lang w:val="uk-UA" w:eastAsia="ru-RU"/>
              </w:rPr>
              <w:t>3</w:t>
            </w:r>
            <w:r w:rsidRPr="005755DC">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ЕКСПЕРИМЕНТАЛЬНА РЕАЛІЗАЦІЯ ЗАВДАНЬ ПЕДАГОГІЧНОГО ДОСЛІДЖЕННЯ</w:t>
            </w:r>
            <w:r w:rsidRPr="005755DC">
              <w:rPr>
                <w:rFonts w:ascii="Times New Roman" w:eastAsia="Times New Roman" w:hAnsi="Times New Roman"/>
                <w:b/>
                <w:sz w:val="28"/>
                <w:szCs w:val="28"/>
                <w:lang w:val="uk-UA" w:eastAsia="ru-RU"/>
              </w:rPr>
              <w:t xml:space="preserve"> </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sz w:val="28"/>
                <w:szCs w:val="28"/>
                <w:lang w:val="uk-UA" w:eastAsia="ru-RU"/>
              </w:rPr>
              <w:t xml:space="preserve">2.2. </w:t>
            </w:r>
            <w:r>
              <w:rPr>
                <w:rFonts w:ascii="Times New Roman" w:eastAsia="Times New Roman" w:hAnsi="Times New Roman"/>
                <w:sz w:val="28"/>
                <w:szCs w:val="28"/>
                <w:lang w:val="uk-UA" w:eastAsia="ru-RU"/>
              </w:rPr>
              <w:t>Експериментальна програма формування лексико-граматичної сторони мовлення старших дошкільників із загальним недорозвиненням мовлення ІІІ рівня</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p>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3</w:t>
            </w:r>
          </w:p>
        </w:tc>
      </w:tr>
      <w:tr w:rsidR="00005AB1" w:rsidRPr="005755DC" w:rsidTr="009D5555">
        <w:trPr>
          <w:trHeight w:val="392"/>
        </w:trPr>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sz w:val="28"/>
                <w:szCs w:val="28"/>
                <w:lang w:val="uk-UA" w:eastAsia="ru-RU"/>
              </w:rPr>
              <w:t xml:space="preserve">2.3. </w:t>
            </w:r>
            <w:r>
              <w:rPr>
                <w:rFonts w:ascii="Times New Roman" w:eastAsia="Times New Roman" w:hAnsi="Times New Roman"/>
                <w:sz w:val="28"/>
                <w:szCs w:val="28"/>
                <w:lang w:val="uk-UA" w:eastAsia="ru-RU"/>
              </w:rPr>
              <w:t>Інтерпретація результатів педагогічного дослідження</w:t>
            </w:r>
            <w:r w:rsidRPr="005755DC">
              <w:rPr>
                <w:rFonts w:ascii="Times New Roman" w:eastAsia="Times New Roman" w:hAnsi="Times New Roman"/>
                <w:sz w:val="28"/>
                <w:szCs w:val="28"/>
                <w:lang w:val="uk-UA" w:eastAsia="ru-RU"/>
              </w:rPr>
              <w:t xml:space="preserve"> ….………..…</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4</w:t>
            </w:r>
            <w:r>
              <w:rPr>
                <w:rFonts w:ascii="Times New Roman" w:eastAsia="Times New Roman" w:hAnsi="Times New Roman"/>
                <w:b/>
                <w:sz w:val="28"/>
                <w:szCs w:val="28"/>
                <w:lang w:val="uk-UA" w:eastAsia="ru-RU"/>
              </w:rPr>
              <w:t>8</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sz w:val="28"/>
                <w:szCs w:val="28"/>
                <w:lang w:val="uk-UA" w:eastAsia="ru-RU"/>
              </w:rPr>
              <w:t xml:space="preserve">Висновки до розділу </w:t>
            </w:r>
            <w:r>
              <w:rPr>
                <w:rFonts w:ascii="Times New Roman" w:eastAsia="Times New Roman" w:hAnsi="Times New Roman"/>
                <w:sz w:val="28"/>
                <w:szCs w:val="28"/>
                <w:lang w:val="uk-UA" w:eastAsia="ru-RU"/>
              </w:rPr>
              <w:t>3</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54</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b/>
                <w:sz w:val="28"/>
                <w:szCs w:val="28"/>
                <w:lang w:val="uk-UA" w:eastAsia="ru-RU"/>
              </w:rPr>
              <w:t>ВИСНОВКИ</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5</w:t>
            </w:r>
            <w:r>
              <w:rPr>
                <w:rFonts w:ascii="Times New Roman" w:eastAsia="Times New Roman" w:hAnsi="Times New Roman"/>
                <w:b/>
                <w:sz w:val="28"/>
                <w:szCs w:val="28"/>
                <w:lang w:val="uk-UA" w:eastAsia="ru-RU"/>
              </w:rPr>
              <w:t>9</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b/>
                <w:sz w:val="28"/>
                <w:szCs w:val="28"/>
                <w:lang w:val="uk-UA" w:eastAsia="ru-RU"/>
              </w:rPr>
              <w:t>СПИСОК ВИКОРИСТАНИХ ДЖЕРЕЛ</w:t>
            </w:r>
            <w:r w:rsidRPr="005755DC">
              <w:rPr>
                <w:rFonts w:ascii="Times New Roman" w:eastAsia="Times New Roman" w:hAnsi="Times New Roman"/>
                <w:sz w:val="28"/>
                <w:szCs w:val="28"/>
                <w:lang w:val="uk-UA" w:eastAsia="ru-RU"/>
              </w:rPr>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6</w:t>
            </w:r>
            <w:r>
              <w:rPr>
                <w:rFonts w:ascii="Times New Roman" w:eastAsia="Times New Roman" w:hAnsi="Times New Roman"/>
                <w:b/>
                <w:sz w:val="28"/>
                <w:szCs w:val="28"/>
                <w:lang w:val="uk-UA" w:eastAsia="ru-RU"/>
              </w:rPr>
              <w:t>2</w:t>
            </w:r>
          </w:p>
        </w:tc>
      </w:tr>
      <w:tr w:rsidR="00005AB1" w:rsidRPr="005755DC" w:rsidTr="009D5555">
        <w:tc>
          <w:tcPr>
            <w:tcW w:w="8755" w:type="dxa"/>
          </w:tcPr>
          <w:p w:rsidR="00005AB1" w:rsidRPr="005755DC" w:rsidRDefault="00005AB1" w:rsidP="009D5555">
            <w:pPr>
              <w:spacing w:after="0" w:line="240" w:lineRule="auto"/>
              <w:jc w:val="both"/>
              <w:rPr>
                <w:rFonts w:ascii="Times New Roman" w:eastAsia="Times New Roman" w:hAnsi="Times New Roman"/>
                <w:sz w:val="28"/>
                <w:szCs w:val="28"/>
                <w:lang w:val="uk-UA" w:eastAsia="ru-RU"/>
              </w:rPr>
            </w:pPr>
            <w:r w:rsidRPr="005755DC">
              <w:rPr>
                <w:rFonts w:ascii="Times New Roman" w:eastAsia="Times New Roman" w:hAnsi="Times New Roman"/>
                <w:b/>
                <w:sz w:val="28"/>
                <w:szCs w:val="28"/>
                <w:lang w:val="uk-UA" w:eastAsia="ru-RU"/>
              </w:rPr>
              <w:t>ДОДАТКИ</w:t>
            </w:r>
            <w:r w:rsidRPr="005755DC">
              <w:rPr>
                <w:rFonts w:ascii="Times New Roman" w:eastAsia="Times New Roman" w:hAnsi="Times New Roman"/>
                <w:sz w:val="28"/>
                <w:szCs w:val="28"/>
                <w:lang w:val="uk-UA" w:eastAsia="ru-RU"/>
              </w:rPr>
              <w:tab/>
              <w:t>………………………………………………………………….</w:t>
            </w:r>
          </w:p>
        </w:tc>
        <w:tc>
          <w:tcPr>
            <w:tcW w:w="816" w:type="dxa"/>
            <w:vAlign w:val="center"/>
          </w:tcPr>
          <w:p w:rsidR="00005AB1" w:rsidRPr="005755DC" w:rsidRDefault="00005AB1" w:rsidP="009D5555">
            <w:pPr>
              <w:spacing w:after="0" w:line="240" w:lineRule="auto"/>
              <w:jc w:val="center"/>
              <w:rPr>
                <w:rFonts w:ascii="Times New Roman" w:eastAsia="Times New Roman" w:hAnsi="Times New Roman"/>
                <w:b/>
                <w:sz w:val="28"/>
                <w:szCs w:val="28"/>
                <w:lang w:val="uk-UA" w:eastAsia="ru-RU"/>
              </w:rPr>
            </w:pPr>
            <w:r w:rsidRPr="005755DC">
              <w:rPr>
                <w:rFonts w:ascii="Times New Roman" w:eastAsia="Times New Roman" w:hAnsi="Times New Roman"/>
                <w:b/>
                <w:sz w:val="28"/>
                <w:szCs w:val="28"/>
                <w:lang w:val="uk-UA" w:eastAsia="ru-RU"/>
              </w:rPr>
              <w:t>6</w:t>
            </w:r>
            <w:r>
              <w:rPr>
                <w:rFonts w:ascii="Times New Roman" w:eastAsia="Times New Roman" w:hAnsi="Times New Roman"/>
                <w:b/>
                <w:sz w:val="28"/>
                <w:szCs w:val="28"/>
                <w:lang w:val="uk-UA" w:eastAsia="ru-RU"/>
              </w:rPr>
              <w:t>8</w:t>
            </w:r>
          </w:p>
        </w:tc>
      </w:tr>
    </w:tbl>
    <w:p w:rsidR="00005AB1" w:rsidRDefault="00005AB1" w:rsidP="00005AB1"/>
    <w:p w:rsidR="00005AB1" w:rsidRDefault="00005AB1" w:rsidP="00005AB1"/>
    <w:p w:rsidR="00005AB1" w:rsidRDefault="00005AB1" w:rsidP="00005AB1"/>
    <w:p w:rsidR="00005AB1" w:rsidRDefault="00005AB1" w:rsidP="00005AB1"/>
    <w:p w:rsidR="00005AB1" w:rsidRDefault="00005AB1" w:rsidP="00005AB1"/>
    <w:p w:rsidR="00005AB1" w:rsidRDefault="00005AB1" w:rsidP="00005AB1"/>
    <w:p w:rsidR="00E6089F" w:rsidRDefault="00E6089F">
      <w:bookmarkStart w:id="1" w:name="_GoBack"/>
      <w:bookmarkEnd w:id="1"/>
    </w:p>
    <w:sectPr w:rsidR="00E60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B1"/>
    <w:rsid w:val="00005AB1"/>
    <w:rsid w:val="00E6089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D160"/>
  <w15:chartTrackingRefBased/>
  <w15:docId w15:val="{5AAA1E59-CB19-424C-ABA0-DA756C13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AB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1</cp:revision>
  <dcterms:created xsi:type="dcterms:W3CDTF">2025-02-06T07:24:00Z</dcterms:created>
  <dcterms:modified xsi:type="dcterms:W3CDTF">2025-02-06T07:28:00Z</dcterms:modified>
</cp:coreProperties>
</file>