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ФІЗИЧНА ТА ТЕХНІЧНА ПІДГОТОВКА У ПОЧАТКОВІЙ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ПІДГОТОВЦІ ФУТБОЛІСТІВ</w:t>
      </w:r>
    </w:p>
    <w:p w:rsidR="009A0083" w:rsidRDefault="009A0083" w:rsidP="009A0083">
      <w:pPr>
        <w:tabs>
          <w:tab w:val="left" w:pos="8789"/>
        </w:tabs>
        <w:autoSpaceDE/>
        <w:spacing w:line="360" w:lineRule="auto"/>
        <w:ind w:firstLine="709"/>
        <w:jc w:val="center"/>
        <w:outlineLvl w:val="1"/>
        <w:rPr>
          <w:bCs/>
          <w:i/>
          <w:color w:val="000000"/>
          <w:spacing w:val="-6"/>
          <w:sz w:val="28"/>
          <w:szCs w:val="28"/>
        </w:rPr>
      </w:pPr>
      <w:r>
        <w:rPr>
          <w:bCs/>
          <w:i/>
          <w:color w:val="000000"/>
          <w:spacing w:val="-6"/>
          <w:sz w:val="28"/>
          <w:szCs w:val="28"/>
          <w:lang w:val="ru-RU"/>
        </w:rPr>
        <w:t>Раздольськ</w:t>
      </w:r>
      <w:r>
        <w:rPr>
          <w:bCs/>
          <w:i/>
          <w:color w:val="000000"/>
          <w:spacing w:val="-6"/>
          <w:sz w:val="28"/>
          <w:szCs w:val="28"/>
        </w:rPr>
        <w:t xml:space="preserve">а </w:t>
      </w:r>
      <w:r>
        <w:rPr>
          <w:bCs/>
          <w:i/>
          <w:color w:val="000000"/>
          <w:spacing w:val="-6"/>
          <w:sz w:val="28"/>
          <w:szCs w:val="28"/>
          <w:lang w:val="ru-RU"/>
        </w:rPr>
        <w:t>В</w:t>
      </w:r>
      <w:r>
        <w:rPr>
          <w:bCs/>
          <w:i/>
          <w:color w:val="000000"/>
          <w:spacing w:val="-6"/>
          <w:sz w:val="28"/>
          <w:szCs w:val="28"/>
        </w:rPr>
        <w:t>.</w:t>
      </w:r>
      <w:r>
        <w:rPr>
          <w:bCs/>
          <w:i/>
          <w:color w:val="000000"/>
          <w:spacing w:val="-6"/>
          <w:sz w:val="28"/>
          <w:szCs w:val="28"/>
          <w:lang w:val="ru-RU"/>
        </w:rPr>
        <w:t xml:space="preserve"> В</w:t>
      </w:r>
      <w:r>
        <w:rPr>
          <w:bCs/>
          <w:i/>
          <w:color w:val="000000"/>
          <w:spacing w:val="-6"/>
          <w:sz w:val="28"/>
          <w:szCs w:val="28"/>
        </w:rPr>
        <w:t>., Суровов О. А.</w:t>
      </w:r>
    </w:p>
    <w:p w:rsidR="009A0083" w:rsidRDefault="009A0083" w:rsidP="009A0083">
      <w:pPr>
        <w:widowControl/>
        <w:autoSpaceDE/>
        <w:spacing w:line="360" w:lineRule="auto"/>
        <w:ind w:right="-1" w:firstLine="709"/>
        <w:jc w:val="both"/>
        <w:rPr>
          <w:rFonts w:ascii="Calibri" w:eastAsia="Calibri" w:hAnsi="Calibri"/>
        </w:rPr>
      </w:pP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Актуальність проблеми.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Сучасний футбол характеризується високою руховою активністю гравців. Більш високою популярністю футбол</w:t>
      </w:r>
      <w:r>
        <w:rPr>
          <w:sz w:val="28"/>
          <w:szCs w:val="28"/>
        </w:rPr>
        <w:br/>
        <w:t>користується серед дітей та дорослих [2]. Пошук здібних, перспективних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дітей, 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подальшому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досягнути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високих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внутрішньому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міжнародному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рівні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напрямів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удосконалення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підготовки у сучасному спорті вищих досягнень [1].</w:t>
      </w:r>
    </w:p>
    <w:p w:rsidR="009A0083" w:rsidRDefault="009A0083" w:rsidP="009A0083">
      <w:pPr>
        <w:tabs>
          <w:tab w:val="left" w:pos="878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розглядається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науково-практичне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чітко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вираженими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організаційними,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педагогічними,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соціально-економічними</w:t>
      </w:r>
      <w:r>
        <w:rPr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етичними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аспектами. У підготовці юних спортсменів використовується розмаїття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засобів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застосування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засобів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спрямування за видами спорту, з переважанням ігрового методу 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 зазначив Н. І. Артим’юк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[2].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Початкова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підготовка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перший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етап,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якому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розпочинається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спортивна діяльність. Дидактична мета цього етапу підготовки – створення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оптимальних можливостей для розвитку рухових якостей, підвищення рівня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підготовленості організму, що на пізніших етапах сприятиме адаптації при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виконанні інтенсивних завдань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спеціального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характеру відзначив </w:t>
      </w:r>
      <w:r>
        <w:rPr>
          <w:sz w:val="28"/>
          <w:szCs w:val="28"/>
        </w:rPr>
        <w:t>А.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Дулібський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 цьому етапі основним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навчанні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оволодіння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загальнотеоретичними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спеціальними знаннями, формування рухових вмінь і навичок з виду спорту.</w:t>
      </w:r>
      <w:r>
        <w:rPr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кількість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науково-методичних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робіт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спортсменів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присвячена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дослідженню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фізичної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технічної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підготовки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спортсменів</w:t>
      </w:r>
      <w:r>
        <w:rPr>
          <w:color w:val="000000"/>
          <w:spacing w:val="1"/>
          <w:sz w:val="28"/>
          <w:szCs w:val="28"/>
        </w:rPr>
        <w:t xml:space="preserve"> під час </w:t>
      </w:r>
      <w:r>
        <w:rPr>
          <w:color w:val="000000"/>
          <w:sz w:val="28"/>
          <w:szCs w:val="28"/>
        </w:rPr>
        <w:t>початкової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підготовки.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Наявні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наукові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підготовки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спортсменів-початківців зарекомендували Г. Г. Хохлов, </w:t>
      </w:r>
      <w:r>
        <w:rPr>
          <w:sz w:val="28"/>
          <w:szCs w:val="28"/>
        </w:rPr>
        <w:t>Н. І.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Артим’юк</w:t>
      </w:r>
      <w:r>
        <w:rPr>
          <w:color w:val="000000"/>
          <w:sz w:val="28"/>
          <w:szCs w:val="28"/>
        </w:rPr>
        <w:t>, О. А. Суровов, А. В. Бойченко та інші.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Аналіз останніх досліджень і публікацій.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кількість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науково-методичних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присвячена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дослідженню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lastRenderedPageBreak/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спортсменів</w:t>
      </w:r>
      <w:r>
        <w:rPr>
          <w:spacing w:val="1"/>
          <w:sz w:val="28"/>
          <w:szCs w:val="28"/>
        </w:rPr>
        <w:t xml:space="preserve"> під час </w:t>
      </w:r>
      <w:r>
        <w:rPr>
          <w:sz w:val="28"/>
          <w:szCs w:val="28"/>
        </w:rPr>
        <w:t>початкової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Наявні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наукові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спортсменів-початківців зарекомендували Л. Латишкевич, Л. Бухтій, О. Школа та інші. Аналіз літературних джерел дає підстави стверджувати, про необхідність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врахування початкового етапу у різних видах спорту як одного із головних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тому, що на цьому етапі навчання під час роботи над розвитком однієї якості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водночас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розвиваються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різностороння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техніка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виду спорту, передбачається оволодінням значним обсягом та комплексом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технічних прийомів, найбільш інтенсивний розвиток і формування рухових і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інших функції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організму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дитини. Фахівці теорії спорту та спортивних ігор вказують на те, що у підготовці футболіста</w:t>
      </w:r>
      <w:r>
        <w:rPr>
          <w:spacing w:val="1"/>
          <w:sz w:val="28"/>
          <w:szCs w:val="28"/>
        </w:rPr>
        <w:t xml:space="preserve"> основне це </w:t>
      </w:r>
      <w:r>
        <w:rPr>
          <w:sz w:val="28"/>
          <w:szCs w:val="28"/>
        </w:rPr>
        <w:t>усі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етапи тренувального процесу, крім різних для кожного періоду завдань,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змісту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спільну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гравців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найвищого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рівня спортивних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досягнень.</w:t>
      </w:r>
    </w:p>
    <w:p w:rsidR="009A0083" w:rsidRDefault="009A0083" w:rsidP="009A0083">
      <w:pPr>
        <w:tabs>
          <w:tab w:val="left" w:pos="1895"/>
          <w:tab w:val="left" w:pos="8789"/>
        </w:tabs>
        <w:spacing w:line="360" w:lineRule="auto"/>
        <w:ind w:right="-1" w:firstLine="709"/>
        <w:jc w:val="both"/>
        <w:rPr>
          <w:b/>
        </w:rPr>
      </w:pPr>
      <w:r>
        <w:rPr>
          <w:i/>
          <w:sz w:val="28"/>
        </w:rPr>
        <w:t>Мета дослідження:</w:t>
      </w:r>
      <w:r>
        <w:rPr>
          <w:b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szCs w:val="28"/>
        </w:rPr>
        <w:t>изначити організацію</w:t>
      </w:r>
      <w:r>
        <w:rPr>
          <w:spacing w:val="1"/>
          <w:sz w:val="28"/>
          <w:szCs w:val="28"/>
        </w:rPr>
        <w:t xml:space="preserve"> тренування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початковому етапі підготовки футболіста-початківця.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Виклад основного матеріалу.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виділяють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елементи: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багаторічну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сукупність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відносно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самостійних і в той же час взаємопов’язаних етапів; річну підготовку; середні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цикли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(мезоцикли);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малі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цикли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(мікроцикли);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тренувальні заняття</w:t>
      </w:r>
      <w:r>
        <w:rPr>
          <w:spacing w:val="3"/>
          <w:sz w:val="28"/>
          <w:szCs w:val="28"/>
        </w:rPr>
        <w:t xml:space="preserve"> відзначив</w:t>
      </w:r>
      <w:r>
        <w:rPr>
          <w:color w:val="000000"/>
          <w:sz w:val="28"/>
          <w:szCs w:val="28"/>
        </w:rPr>
        <w:t xml:space="preserve"> А.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Дулібський</w:t>
      </w:r>
      <w:r>
        <w:rPr>
          <w:sz w:val="28"/>
          <w:szCs w:val="28"/>
        </w:rPr>
        <w:t>. Досконалість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досягнення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передової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збільшення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тривалості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виступів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рівні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досягнень.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більшості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олімпійських видів спорту, в тому числі й для таких найбільш популярних,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як: легка атлетика – В. В. Михайлов, плавання – Н. Ж. Булгакова,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різні види боротьби, бокс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 М. Романов, а також футболу</w:t>
      </w:r>
      <w:r>
        <w:rPr>
          <w:spacing w:val="1"/>
          <w:sz w:val="28"/>
          <w:szCs w:val="28"/>
        </w:rPr>
        <w:t xml:space="preserve"> – </w:t>
      </w:r>
      <w:r>
        <w:rPr>
          <w:sz w:val="28"/>
          <w:szCs w:val="28"/>
        </w:rPr>
        <w:t>В. В. Соломонко,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Г. А. Лісенчук,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О. В. Соло</w:t>
      </w:r>
      <w:bookmarkStart w:id="0" w:name="_GoBack"/>
      <w:bookmarkEnd w:id="0"/>
      <w:r>
        <w:rPr>
          <w:sz w:val="28"/>
          <w:szCs w:val="28"/>
        </w:rPr>
        <w:t>монко.</w:t>
      </w:r>
    </w:p>
    <w:p w:rsidR="009A0083" w:rsidRDefault="009A0083" w:rsidP="009A0083">
      <w:pPr>
        <w:tabs>
          <w:tab w:val="left" w:pos="8789"/>
          <w:tab w:val="left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тренувальним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футболіста </w:t>
      </w:r>
      <w:r>
        <w:rPr>
          <w:lang w:val="ru-RU"/>
        </w:rPr>
        <w:t>–</w:t>
      </w:r>
      <w:r>
        <w:rPr>
          <w:sz w:val="28"/>
          <w:szCs w:val="28"/>
        </w:rPr>
        <w:t>початківця охоплює широке коло запитань організаційного, методичного і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наукового характеру. Ці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напрями логічно взаємопов’язані з постановкою </w:t>
      </w:r>
      <w:r>
        <w:rPr>
          <w:sz w:val="28"/>
          <w:szCs w:val="28"/>
        </w:rPr>
        <w:lastRenderedPageBreak/>
        <w:t>завдань, які вирішуються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етапах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багаторічної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адекватністю застосовуваних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засобів,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методів і форм організації процесу тренувань [1]. Одночасно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зростанням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футболіста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початківця потребує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вдосконалення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 з урахуванням існуючих методичних підходів на цьому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етапі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багаторічної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підготовки. У підготовці юних спортсменів властиві розмаїття засобів і методів,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якнайширше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застосування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рухливих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ігор,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застосування ігрового методу. Щодо технічного вдосконалення, </w:t>
      </w:r>
      <w:r>
        <w:rPr>
          <w:sz w:val="28"/>
          <w:szCs w:val="28"/>
        </w:rPr>
        <w:br/>
        <w:t>то необхідно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орієнтуватися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засвоєння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майбутніми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різноманітних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підготовчих вправ. Ні в якому разі не слід намагатися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стабілізувати техніку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рухів, прагнути сформувати стійкі рухові навички </w:t>
      </w:r>
      <w:r>
        <w:rPr>
          <w:sz w:val="28"/>
          <w:szCs w:val="28"/>
        </w:rPr>
        <w:br/>
        <w:t>для досягнення певних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результатів.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Однією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найважливіших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складових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підготовленості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футболі є володіння технікою виду спорту. Технікою потрібно оволодіти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вміти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змагальній.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Поняття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техніки у футболі значно відрізняється від техніки в індивідуальних 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спорту. Вона має дві суттєві характерні риси: техніка у футболі повинна бути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стабільною і в той самий час надзвичайно гнучкою, пристосувальною. Крім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тісно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пов’язана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тактикою,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тобто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повинна</w:t>
      </w:r>
      <w:r>
        <w:rPr>
          <w:spacing w:val="-67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пристосовуватися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потреб вирішень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ігрових ситуацій. Про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технічну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майстерність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футболіста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свідчать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наступні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фактори: кількість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прийомів,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якими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гравець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досконало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володіє; стабільність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надійність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застосовуваних прийомів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незалежно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факторів, що впливають (напруженість матчу, активна протидія суперників,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реакція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болільників); ефективність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доцільність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застосовуваних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прийомів; легкість,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невимушеність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раціональна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швидкість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прийомів.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Навчання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удосконалення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відбувається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тісному взаємозв’язку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тактичною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морально-вольовою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підготовкою. Фахівці теорії спорту та спортивних ігор вказують на необхідність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врахування початкового етапу у різних видах спорту як одного із головних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тому, що на цьому етапі навчання під час роботи над розвитком однієї якості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водночас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розвиваються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різностороння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техніка виду спорту, передбачається оволодінням значним обсягом та комплексом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технічних прийомів, найбільш інтенсивний розвиток і формування рухових і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інших функції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організму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дитини.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Висновки.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використанням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підходу до вирішення тренувальних завдань у порівнянні з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існуючою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футболістів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засвідчила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 ефективність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врахуванням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підходу,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відображено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прирості показників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 технічної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підготовленості. Зважаючи</w:t>
      </w:r>
      <w:r>
        <w:rPr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важливість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тренування</w:t>
      </w:r>
      <w:r>
        <w:rPr>
          <w:spacing w:val="1"/>
          <w:sz w:val="28"/>
          <w:szCs w:val="28"/>
        </w:rPr>
        <w:t xml:space="preserve"> під час </w:t>
      </w:r>
      <w:r>
        <w:rPr>
          <w:sz w:val="28"/>
          <w:szCs w:val="28"/>
        </w:rPr>
        <w:t>багаторічної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футболістів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 певних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етапі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початкової підготовки.</w:t>
      </w:r>
    </w:p>
    <w:p w:rsidR="009A0083" w:rsidRDefault="009A0083" w:rsidP="009A0083">
      <w:pPr>
        <w:tabs>
          <w:tab w:val="left" w:pos="878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Перспективи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подальших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досліджень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з’ясування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впливу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використанням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підходу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етапах багаторічного вдосконалення футболістів та порівняння його з вибірковим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підходом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вирішення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тренувальних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завдань.</w:t>
      </w:r>
    </w:p>
    <w:p w:rsidR="009A0083" w:rsidRDefault="009A0083" w:rsidP="009A0083">
      <w:pPr>
        <w:tabs>
          <w:tab w:val="left" w:pos="945"/>
        </w:tabs>
        <w:spacing w:line="360" w:lineRule="auto"/>
      </w:pPr>
    </w:p>
    <w:p w:rsidR="00C46341" w:rsidRDefault="00C46341"/>
    <w:sectPr w:rsidR="00C4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B2"/>
    <w:rsid w:val="0007277D"/>
    <w:rsid w:val="001777BA"/>
    <w:rsid w:val="00590D96"/>
    <w:rsid w:val="007C04B2"/>
    <w:rsid w:val="009A0083"/>
    <w:rsid w:val="00C46341"/>
    <w:rsid w:val="00D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5D62-CA70-A04B-BCC5-9E9EE88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00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Alexsur</cp:lastModifiedBy>
  <cp:revision>3</cp:revision>
  <dcterms:created xsi:type="dcterms:W3CDTF">2022-01-26T08:55:00Z</dcterms:created>
  <dcterms:modified xsi:type="dcterms:W3CDTF">2022-01-26T16:02:00Z</dcterms:modified>
</cp:coreProperties>
</file>