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C536" w14:textId="77777777" w:rsidR="00E065E9" w:rsidRDefault="00E065E9" w:rsidP="00E065E9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>
        <w:rPr>
          <w:lang w:val="en-US"/>
        </w:rPr>
        <w:t>Descript</w:t>
      </w:r>
      <w:r w:rsidRPr="00E065E9">
        <w:t xml:space="preserve"> </w:t>
      </w:r>
      <w:r>
        <w:rPr>
          <w:lang w:val="uk-UA"/>
        </w:rPr>
        <w:t>2</w:t>
      </w:r>
    </w:p>
    <w:p w14:paraId="26CA97F6" w14:textId="77777777" w:rsidR="00E065E9" w:rsidRPr="00BD3FA7" w:rsidRDefault="00E065E9" w:rsidP="00E065E9">
      <w:pPr>
        <w:spacing w:after="0" w:line="360" w:lineRule="auto"/>
        <w:rPr>
          <w:b/>
          <w:bCs/>
          <w:szCs w:val="28"/>
        </w:rPr>
      </w:pPr>
      <w:r w:rsidRPr="00BD3FA7">
        <w:rPr>
          <w:b/>
          <w:bCs/>
          <w:szCs w:val="28"/>
        </w:rPr>
        <w:t>УДК 78.09:781.68 (045)</w:t>
      </w:r>
    </w:p>
    <w:p w14:paraId="45348F0F" w14:textId="77777777" w:rsidR="00E065E9" w:rsidRDefault="00E065E9" w:rsidP="00E065E9">
      <w:pPr>
        <w:spacing w:after="0"/>
        <w:ind w:firstLine="709"/>
        <w:jc w:val="center"/>
        <w:rPr>
          <w:b/>
          <w:bCs/>
          <w:sz w:val="32"/>
          <w:szCs w:val="32"/>
          <w:lang w:val="uk-UA"/>
        </w:rPr>
      </w:pPr>
      <w:r w:rsidRPr="00752810">
        <w:rPr>
          <w:b/>
          <w:bCs/>
          <w:sz w:val="32"/>
          <w:szCs w:val="32"/>
          <w:lang w:val="uk-UA"/>
        </w:rPr>
        <w:t>О</w:t>
      </w:r>
      <w:r>
        <w:rPr>
          <w:b/>
          <w:bCs/>
          <w:sz w:val="32"/>
          <w:szCs w:val="32"/>
          <w:lang w:val="uk-UA"/>
        </w:rPr>
        <w:t>СОБЛИВОСТІ</w:t>
      </w:r>
      <w:r w:rsidRPr="00752810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ВИКОНАВСЬКОЇ</w:t>
      </w:r>
      <w:r w:rsidRPr="00752810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ІНТЕРПРЕТАЦІЇ ХОРОВОГО ТВОРУ</w:t>
      </w:r>
    </w:p>
    <w:p w14:paraId="0C61125C" w14:textId="77777777" w:rsidR="00E065E9" w:rsidRDefault="00E065E9" w:rsidP="00E065E9">
      <w:pPr>
        <w:spacing w:after="0"/>
        <w:ind w:firstLine="709"/>
        <w:jc w:val="center"/>
        <w:rPr>
          <w:b/>
          <w:bCs/>
          <w:sz w:val="32"/>
          <w:szCs w:val="32"/>
          <w:lang w:val="uk-UA"/>
        </w:rPr>
      </w:pPr>
    </w:p>
    <w:p w14:paraId="030A1A15" w14:textId="77777777" w:rsidR="00E065E9" w:rsidRDefault="00E065E9" w:rsidP="00E065E9">
      <w:pPr>
        <w:spacing w:before="40" w:after="40"/>
        <w:ind w:left="1134" w:right="1134" w:firstLine="709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Варганич Г. О.</w:t>
      </w:r>
    </w:p>
    <w:p w14:paraId="3597561F" w14:textId="77777777" w:rsidR="00E065E9" w:rsidRPr="00ED3E72" w:rsidRDefault="00E065E9" w:rsidP="00E065E9">
      <w:pPr>
        <w:spacing w:after="0"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старший викладач </w:t>
      </w:r>
    </w:p>
    <w:p w14:paraId="09CFA97A" w14:textId="77777777" w:rsidR="00E065E9" w:rsidRPr="00195552" w:rsidRDefault="00E065E9" w:rsidP="00E065E9">
      <w:pPr>
        <w:spacing w:after="0" w:line="360" w:lineRule="auto"/>
        <w:ind w:firstLine="709"/>
        <w:jc w:val="center"/>
        <w:rPr>
          <w:b/>
          <w:bCs/>
          <w:szCs w:val="28"/>
          <w:lang w:val="uk-UA"/>
        </w:rPr>
      </w:pPr>
      <w:r w:rsidRPr="00ED3E72">
        <w:rPr>
          <w:szCs w:val="28"/>
          <w:lang w:val="uk-UA"/>
        </w:rPr>
        <w:t>Комунального закладу</w:t>
      </w:r>
      <w:r>
        <w:rPr>
          <w:b/>
          <w:bCs/>
          <w:szCs w:val="28"/>
          <w:lang w:val="uk-UA"/>
        </w:rPr>
        <w:t xml:space="preserve"> «</w:t>
      </w:r>
      <w:r>
        <w:rPr>
          <w:szCs w:val="28"/>
          <w:lang w:val="uk-UA"/>
        </w:rPr>
        <w:t xml:space="preserve">Харківська </w:t>
      </w:r>
      <w:proofErr w:type="spellStart"/>
      <w:r>
        <w:rPr>
          <w:szCs w:val="28"/>
          <w:lang w:val="uk-UA"/>
        </w:rPr>
        <w:t>гуманітарно</w:t>
      </w:r>
      <w:proofErr w:type="spellEnd"/>
      <w:r>
        <w:rPr>
          <w:szCs w:val="28"/>
          <w:lang w:val="uk-UA"/>
        </w:rPr>
        <w:t>-педагогічна академія»</w:t>
      </w:r>
    </w:p>
    <w:p w14:paraId="7EA55900" w14:textId="77777777" w:rsidR="00E065E9" w:rsidRDefault="00E065E9" w:rsidP="00E065E9">
      <w:pPr>
        <w:spacing w:after="0"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Харківської обласної ради</w:t>
      </w:r>
    </w:p>
    <w:p w14:paraId="2854513C" w14:textId="77777777" w:rsidR="00E065E9" w:rsidRDefault="00E065E9" w:rsidP="00E065E9">
      <w:pPr>
        <w:spacing w:after="0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</w:t>
      </w:r>
      <w:r w:rsidRPr="00195552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Pr="00195552">
        <w:rPr>
          <w:sz w:val="32"/>
          <w:szCs w:val="32"/>
          <w:lang w:val="uk-UA"/>
        </w:rPr>
        <w:t xml:space="preserve">Харків, </w:t>
      </w:r>
      <w:r>
        <w:rPr>
          <w:sz w:val="32"/>
          <w:szCs w:val="32"/>
          <w:lang w:val="uk-UA"/>
        </w:rPr>
        <w:t>Україна</w:t>
      </w:r>
    </w:p>
    <w:p w14:paraId="45BD2491" w14:textId="77777777" w:rsidR="00E065E9" w:rsidRPr="00F05B4C" w:rsidRDefault="00E065E9" w:rsidP="00E065E9">
      <w:pPr>
        <w:spacing w:after="0"/>
        <w:ind w:firstLine="709"/>
        <w:jc w:val="center"/>
        <w:rPr>
          <w:sz w:val="32"/>
          <w:szCs w:val="32"/>
          <w:lang w:val="uk-UA"/>
        </w:rPr>
      </w:pPr>
    </w:p>
    <w:p w14:paraId="0430AA3E" w14:textId="77777777" w:rsidR="00E065E9" w:rsidRPr="00BB27A3" w:rsidRDefault="00E065E9" w:rsidP="00E065E9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195552">
        <w:rPr>
          <w:b/>
          <w:bCs/>
          <w:i/>
          <w:iCs/>
          <w:szCs w:val="28"/>
          <w:lang w:val="uk-UA"/>
        </w:rPr>
        <w:t>Анотація</w:t>
      </w:r>
      <w:r>
        <w:rPr>
          <w:b/>
          <w:bCs/>
          <w:i/>
          <w:iCs/>
          <w:szCs w:val="28"/>
          <w:lang w:val="uk-UA"/>
        </w:rPr>
        <w:t>:</w:t>
      </w:r>
      <w:r w:rsidRPr="00752810">
        <w:rPr>
          <w:b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>в</w:t>
      </w:r>
      <w:r w:rsidRPr="00752810">
        <w:rPr>
          <w:szCs w:val="28"/>
          <w:lang w:val="uk-UA"/>
        </w:rPr>
        <w:t xml:space="preserve"> статті </w:t>
      </w:r>
      <w:r>
        <w:rPr>
          <w:szCs w:val="28"/>
          <w:lang w:val="uk-UA"/>
        </w:rPr>
        <w:t>розглядається поняття інтерпретації в музиці, проаналізовані сучасні наукові погляди на проблему інтерпретації музичного твору, розкриваються сутність виконавської інтерпретації хорового твору та специфіка втілення інтерпретації в хорі.</w:t>
      </w:r>
    </w:p>
    <w:p w14:paraId="59FFBEA6" w14:textId="77777777" w:rsidR="00E065E9" w:rsidRDefault="00E065E9" w:rsidP="00E065E9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195552">
        <w:rPr>
          <w:b/>
          <w:bCs/>
          <w:i/>
          <w:iCs/>
          <w:szCs w:val="28"/>
          <w:lang w:val="uk-UA"/>
        </w:rPr>
        <w:t>Ключові слова</w:t>
      </w:r>
      <w:r>
        <w:rPr>
          <w:b/>
          <w:bCs/>
          <w:i/>
          <w:iCs/>
          <w:szCs w:val="28"/>
          <w:lang w:val="uk-UA"/>
        </w:rPr>
        <w:t>:</w:t>
      </w:r>
      <w:r>
        <w:rPr>
          <w:szCs w:val="28"/>
          <w:lang w:val="uk-UA"/>
        </w:rPr>
        <w:t xml:space="preserve"> диригент-хормейстер, інтерпретація, концепція, інтерпретація хорового твору, внутрішній слух, </w:t>
      </w:r>
      <w:proofErr w:type="spellStart"/>
      <w:r>
        <w:rPr>
          <w:szCs w:val="28"/>
          <w:lang w:val="uk-UA"/>
        </w:rPr>
        <w:t>позамузичні</w:t>
      </w:r>
      <w:proofErr w:type="spellEnd"/>
      <w:r>
        <w:rPr>
          <w:szCs w:val="28"/>
          <w:lang w:val="uk-UA"/>
        </w:rPr>
        <w:t xml:space="preserve"> образи.</w:t>
      </w:r>
    </w:p>
    <w:p w14:paraId="4341D400" w14:textId="77777777" w:rsidR="00E065E9" w:rsidRPr="00A44BC4" w:rsidRDefault="00E065E9" w:rsidP="00E065E9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195552">
        <w:rPr>
          <w:b/>
          <w:bCs/>
          <w:i/>
          <w:iCs/>
          <w:szCs w:val="28"/>
          <w:lang w:val="en-US"/>
        </w:rPr>
        <w:t>A</w:t>
      </w:r>
      <w:r>
        <w:rPr>
          <w:b/>
          <w:bCs/>
          <w:i/>
          <w:iCs/>
          <w:szCs w:val="28"/>
          <w:lang w:val="en-US"/>
        </w:rPr>
        <w:t>bstract</w:t>
      </w:r>
      <w:r>
        <w:rPr>
          <w:b/>
          <w:bCs/>
          <w:i/>
          <w:iCs/>
          <w:szCs w:val="28"/>
          <w:lang w:val="uk-UA"/>
        </w:rPr>
        <w:t>:</w:t>
      </w:r>
      <w:r>
        <w:rPr>
          <w:b/>
          <w:bCs/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>the article considers the concept of interpretation in music</w:t>
      </w:r>
      <w:r>
        <w:rPr>
          <w:szCs w:val="28"/>
          <w:lang w:val="uk-UA"/>
        </w:rPr>
        <w:t xml:space="preserve">, </w:t>
      </w:r>
      <w:r>
        <w:rPr>
          <w:szCs w:val="28"/>
          <w:lang w:val="en-US"/>
        </w:rPr>
        <w:t>analyses modern scientific views on the problem of musical composition interpretation</w:t>
      </w:r>
      <w:r>
        <w:rPr>
          <w:szCs w:val="28"/>
          <w:lang w:val="uk-UA"/>
        </w:rPr>
        <w:t xml:space="preserve">, </w:t>
      </w:r>
      <w:r>
        <w:rPr>
          <w:szCs w:val="28"/>
          <w:lang w:val="en-US"/>
        </w:rPr>
        <w:t>reveals the essence of performance interpretation of choral composition and the specifics of the embodiment of interpretation in the choir</w:t>
      </w:r>
      <w:r>
        <w:rPr>
          <w:szCs w:val="28"/>
          <w:lang w:val="uk-UA"/>
        </w:rPr>
        <w:t>.</w:t>
      </w:r>
    </w:p>
    <w:p w14:paraId="4F6EDAD7" w14:textId="77777777" w:rsidR="00E065E9" w:rsidRPr="00EE4B15" w:rsidRDefault="00E065E9" w:rsidP="00E065E9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b/>
          <w:bCs/>
          <w:i/>
          <w:iCs/>
          <w:szCs w:val="28"/>
          <w:lang w:val="en-US"/>
        </w:rPr>
        <w:t>Keywords</w:t>
      </w:r>
      <w:r>
        <w:rPr>
          <w:b/>
          <w:bCs/>
          <w:i/>
          <w:iCs/>
          <w:szCs w:val="28"/>
          <w:lang w:val="uk-UA"/>
        </w:rPr>
        <w:t>:</w:t>
      </w:r>
      <w:r>
        <w:rPr>
          <w:b/>
          <w:bCs/>
          <w:i/>
          <w:iCs/>
          <w:szCs w:val="28"/>
          <w:lang w:val="en-US"/>
        </w:rPr>
        <w:t xml:space="preserve"> </w:t>
      </w:r>
      <w:r w:rsidRPr="007C3B0E">
        <w:rPr>
          <w:szCs w:val="28"/>
          <w:lang w:val="en-US"/>
        </w:rPr>
        <w:t>conductor</w:t>
      </w:r>
      <w:r>
        <w:rPr>
          <w:b/>
          <w:bCs/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>choirmaster</w:t>
      </w:r>
      <w:r>
        <w:rPr>
          <w:szCs w:val="28"/>
          <w:lang w:val="uk-UA"/>
        </w:rPr>
        <w:t xml:space="preserve">, </w:t>
      </w:r>
      <w:r>
        <w:rPr>
          <w:szCs w:val="28"/>
          <w:lang w:val="en-US"/>
        </w:rPr>
        <w:t>interpretation</w:t>
      </w:r>
      <w:r>
        <w:rPr>
          <w:szCs w:val="28"/>
          <w:lang w:val="uk-UA"/>
        </w:rPr>
        <w:t xml:space="preserve">, </w:t>
      </w:r>
      <w:r>
        <w:rPr>
          <w:szCs w:val="28"/>
          <w:lang w:val="en-US"/>
        </w:rPr>
        <w:t>concept</w:t>
      </w:r>
      <w:r>
        <w:rPr>
          <w:szCs w:val="28"/>
          <w:lang w:val="uk-UA"/>
        </w:rPr>
        <w:t xml:space="preserve">, </w:t>
      </w:r>
      <w:r>
        <w:rPr>
          <w:szCs w:val="28"/>
          <w:lang w:val="en-US"/>
        </w:rPr>
        <w:t>interpretation</w:t>
      </w:r>
      <w:r>
        <w:rPr>
          <w:szCs w:val="28"/>
          <w:lang w:val="uk-UA"/>
        </w:rPr>
        <w:t xml:space="preserve">, </w:t>
      </w:r>
      <w:r>
        <w:rPr>
          <w:szCs w:val="28"/>
          <w:lang w:val="en-US"/>
        </w:rPr>
        <w:t>choral interpretation</w:t>
      </w:r>
      <w:r>
        <w:rPr>
          <w:szCs w:val="28"/>
          <w:lang w:val="uk-UA"/>
        </w:rPr>
        <w:t xml:space="preserve">, </w:t>
      </w:r>
      <w:r>
        <w:rPr>
          <w:szCs w:val="28"/>
          <w:lang w:val="en-US"/>
        </w:rPr>
        <w:t>inner ear</w:t>
      </w:r>
      <w:r>
        <w:rPr>
          <w:szCs w:val="28"/>
          <w:lang w:val="uk-UA"/>
        </w:rPr>
        <w:t xml:space="preserve">, </w:t>
      </w:r>
      <w:r>
        <w:rPr>
          <w:szCs w:val="28"/>
          <w:lang w:val="en-US"/>
        </w:rPr>
        <w:t>image by music</w:t>
      </w:r>
      <w:r>
        <w:rPr>
          <w:szCs w:val="28"/>
          <w:lang w:val="uk-UA"/>
        </w:rPr>
        <w:t>.</w:t>
      </w:r>
    </w:p>
    <w:p w14:paraId="6ACE57F3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 w:rsidRPr="00596E29">
        <w:rPr>
          <w:b/>
          <w:bCs/>
          <w:lang w:val="uk-UA"/>
        </w:rPr>
        <w:t>Постановка проблеми</w:t>
      </w:r>
      <w:r>
        <w:rPr>
          <w:lang w:val="uk-UA"/>
        </w:rPr>
        <w:t>. В Української незалежної державі, окрім економічних, виникла низка освітніх і культурних проблем. Вони полягають в тому, що в Україні засоби масової інформації (телебачення, радіо, аудіо-,) захопилися легкою музикою, малохудожніми примітивними шлягерами і різноманітними «шоу».</w:t>
      </w:r>
    </w:p>
    <w:p w14:paraId="0910EA0F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Україна по праву є однією з найвидатніших хорових держав у світі. Хоровий спів – це наша гордість. Зовсім мало засоби масової інформації культивують кращі досягнення хорів України, тоді як часто звучать шлягери, які не мали б зайняти місця в ефірі. Незважаючи на це є й позитивні </w:t>
      </w:r>
      <w:r>
        <w:rPr>
          <w:lang w:val="uk-UA"/>
        </w:rPr>
        <w:lastRenderedPageBreak/>
        <w:t>покращення, з</w:t>
      </w:r>
      <w:r w:rsidRPr="00A710B0">
        <w:t>’</w:t>
      </w:r>
      <w:r>
        <w:rPr>
          <w:lang w:val="uk-UA"/>
        </w:rPr>
        <w:t>явилося багато професійних, аматорських, церковних колективів камерного типу. Вони вселяють надію, що хорове мистецтво України житиме вічно.</w:t>
      </w:r>
    </w:p>
    <w:p w14:paraId="68F000C3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Питання інтерпретації хорових творів – одне із основних питань, навколо якого вже багато років ведуться дискусії, воно охоплює проблеми всебічного і глибокого пізнання художнього задуму композитора, оволодіння художньо-виразними засобами і виконавською технологією, правильного виконання творів відповідно до історико-стильових, національних особливостей. </w:t>
      </w:r>
    </w:p>
    <w:p w14:paraId="5A5A2556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 w:rsidRPr="00596E29">
        <w:rPr>
          <w:b/>
          <w:bCs/>
          <w:lang w:val="uk-UA"/>
        </w:rPr>
        <w:t>Стан дослідження проблеми</w:t>
      </w:r>
      <w:r>
        <w:rPr>
          <w:lang w:val="uk-UA"/>
        </w:rPr>
        <w:t>. В українській хоровій культурі аспект розвитку інтерпретаційного мистецтва  виходить як самостійна галузь творчості, вдосконалює й оживляє партитурну схему композитора до неперевершених зразків виконавського варіанту. Серед видатних інтерпретаторів варто назвати К. </w:t>
      </w:r>
      <w:proofErr w:type="spellStart"/>
      <w:r>
        <w:rPr>
          <w:lang w:val="uk-UA"/>
        </w:rPr>
        <w:t>Пігрова</w:t>
      </w:r>
      <w:proofErr w:type="spellEnd"/>
      <w:r>
        <w:rPr>
          <w:lang w:val="uk-UA"/>
        </w:rPr>
        <w:t>, О. Сороку, П. Муравського, А. Авдієвського.</w:t>
      </w:r>
    </w:p>
    <w:p w14:paraId="4F572EAE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До цієї проблеми зверталось багато науковців та педагогів. Перш за все необхідно проаналізувати, в чому ж полягає сутність інтерпретації. Науковець Є. Г. Гуренко стверджує, що термін «інтерпретація» походить від латинського слова</w:t>
      </w:r>
      <w:r w:rsidRPr="005C751A">
        <w:rPr>
          <w:lang w:val="uk-UA"/>
        </w:rPr>
        <w:t xml:space="preserve"> </w:t>
      </w:r>
      <w:proofErr w:type="spellStart"/>
      <w:r>
        <w:rPr>
          <w:lang w:val="en-US"/>
        </w:rPr>
        <w:t>interpretat</w:t>
      </w:r>
      <w:proofErr w:type="spellEnd"/>
      <w:r w:rsidRPr="005C751A">
        <w:rPr>
          <w:lang w:val="uk-UA"/>
        </w:rPr>
        <w:t xml:space="preserve"> </w:t>
      </w:r>
      <w:r>
        <w:rPr>
          <w:lang w:val="uk-UA"/>
        </w:rPr>
        <w:t xml:space="preserve">( пояснення, трактування). Це поняття, стосовно мистецтва, часто вживається для позначення процедури тлумачення художнього задуму в творчому процесі виконання </w:t>
      </w:r>
      <w:r w:rsidRPr="00657DE1">
        <w:t>[</w:t>
      </w:r>
      <w:r>
        <w:rPr>
          <w:lang w:val="uk-UA"/>
        </w:rPr>
        <w:t>1, с. 3</w:t>
      </w:r>
      <w:r w:rsidRPr="00657DE1">
        <w:t>]</w:t>
      </w:r>
      <w:r>
        <w:rPr>
          <w:lang w:val="uk-UA"/>
        </w:rPr>
        <w:t>.</w:t>
      </w:r>
    </w:p>
    <w:p w14:paraId="5EA6AC44" w14:textId="77777777" w:rsidR="00E065E9" w:rsidRPr="004A74B1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В. </w:t>
      </w:r>
      <w:proofErr w:type="spellStart"/>
      <w:r>
        <w:rPr>
          <w:lang w:val="uk-UA"/>
        </w:rPr>
        <w:t>Медушевський</w:t>
      </w:r>
      <w:proofErr w:type="spellEnd"/>
      <w:r>
        <w:rPr>
          <w:lang w:val="uk-UA"/>
        </w:rPr>
        <w:t xml:space="preserve"> наголошує, що термін «інтерпретація», «інтерпретувати» та їх латинські витоки ( </w:t>
      </w:r>
      <w:proofErr w:type="spellStart"/>
      <w:r>
        <w:rPr>
          <w:lang w:val="en-US"/>
        </w:rPr>
        <w:t>interpretato</w:t>
      </w:r>
      <w:proofErr w:type="spellEnd"/>
      <w:r>
        <w:rPr>
          <w:lang w:val="uk-UA"/>
        </w:rPr>
        <w:t>,</w:t>
      </w:r>
      <w:r w:rsidRPr="00657DE1">
        <w:rPr>
          <w:lang w:val="uk-UA"/>
        </w:rPr>
        <w:t xml:space="preserve"> </w:t>
      </w:r>
      <w:proofErr w:type="spellStart"/>
      <w:r>
        <w:rPr>
          <w:lang w:val="en-US"/>
        </w:rPr>
        <w:t>interpretor</w:t>
      </w:r>
      <w:proofErr w:type="spellEnd"/>
      <w:r w:rsidRPr="00657DE1">
        <w:rPr>
          <w:lang w:val="uk-UA"/>
        </w:rPr>
        <w:t xml:space="preserve">) </w:t>
      </w:r>
      <w:r>
        <w:rPr>
          <w:lang w:val="uk-UA"/>
        </w:rPr>
        <w:t>походить від «</w:t>
      </w:r>
      <w:proofErr w:type="spellStart"/>
      <w:r>
        <w:rPr>
          <w:lang w:val="en-US"/>
        </w:rPr>
        <w:t>interpres</w:t>
      </w:r>
      <w:proofErr w:type="spellEnd"/>
      <w:r>
        <w:rPr>
          <w:lang w:val="uk-UA"/>
        </w:rPr>
        <w:t xml:space="preserve">», основне звучання якого – посередник, вісник, </w:t>
      </w:r>
      <w:proofErr w:type="spellStart"/>
      <w:r>
        <w:rPr>
          <w:lang w:val="uk-UA"/>
        </w:rPr>
        <w:t>пророчущий</w:t>
      </w:r>
      <w:proofErr w:type="spellEnd"/>
      <w:r>
        <w:rPr>
          <w:lang w:val="uk-UA"/>
        </w:rPr>
        <w:t xml:space="preserve">, і лише в другу чергу він трактується як «тлумач», «пояснюючий» </w:t>
      </w:r>
      <w:r w:rsidRPr="00A66E76">
        <w:rPr>
          <w:lang w:val="uk-UA"/>
        </w:rPr>
        <w:t>[</w:t>
      </w:r>
      <w:r>
        <w:rPr>
          <w:lang w:val="uk-UA"/>
        </w:rPr>
        <w:t>2,</w:t>
      </w:r>
      <w:r w:rsidRPr="00177FAC">
        <w:rPr>
          <w:lang w:val="uk-UA"/>
        </w:rPr>
        <w:t xml:space="preserve"> </w:t>
      </w:r>
      <w:r>
        <w:rPr>
          <w:lang w:val="en-US"/>
        </w:rPr>
        <w:t>c</w:t>
      </w:r>
      <w:r>
        <w:rPr>
          <w:lang w:val="uk-UA"/>
        </w:rPr>
        <w:t>. 4</w:t>
      </w:r>
      <w:r w:rsidRPr="00177FAC">
        <w:rPr>
          <w:lang w:val="uk-UA"/>
        </w:rPr>
        <w:t>]</w:t>
      </w:r>
      <w:r>
        <w:rPr>
          <w:lang w:val="uk-UA"/>
        </w:rPr>
        <w:t>. Французький музичний  критик Л. </w:t>
      </w:r>
      <w:proofErr w:type="spellStart"/>
      <w:r>
        <w:rPr>
          <w:lang w:val="uk-UA"/>
        </w:rPr>
        <w:t>Ескюдьє</w:t>
      </w:r>
      <w:proofErr w:type="spellEnd"/>
      <w:r>
        <w:rPr>
          <w:lang w:val="uk-UA"/>
        </w:rPr>
        <w:t xml:space="preserve"> писав: «Інтерпретація – слово, яке найкраще підходить до виконання музичного твору, оскільки саме артисту належить зрозуміти думки музикантів і передати її слухачу: саме він має виразити голосом чи на інструменті записану думку… одним словом, бути інтерпретатором намірів композитора»</w:t>
      </w:r>
      <w:r w:rsidRPr="004A74B1">
        <w:rPr>
          <w:lang w:val="uk-UA"/>
        </w:rPr>
        <w:t xml:space="preserve"> </w:t>
      </w:r>
      <w:r>
        <w:rPr>
          <w:lang w:val="uk-UA"/>
        </w:rPr>
        <w:t>.</w:t>
      </w:r>
    </w:p>
    <w:p w14:paraId="3B2B8B7D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>У музичному виконавстві не інтерпретувати твір практично неможливо, тому інтерпретацію доцільно розглядати як органічну, сутнісну властивість і характеристику виконавського процесу.</w:t>
      </w:r>
    </w:p>
    <w:p w14:paraId="10930BA3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Термін «інтерпретація» охоплює дуже багато відтінків цього поняття. Сюди входять такі елементи, як «концепція», «трактування» музичного твору і музичне «тлумачення» хорової музики.</w:t>
      </w:r>
    </w:p>
    <w:p w14:paraId="74321BCB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 w:rsidRPr="00CD67BA">
        <w:rPr>
          <w:b/>
          <w:bCs/>
          <w:lang w:val="uk-UA"/>
        </w:rPr>
        <w:t>Концепція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(від лат.</w:t>
      </w:r>
      <w:proofErr w:type="spellStart"/>
      <w:r>
        <w:rPr>
          <w:lang w:val="en-US"/>
        </w:rPr>
        <w:t>conceptio</w:t>
      </w:r>
      <w:proofErr w:type="spellEnd"/>
      <w:r w:rsidRPr="006C7BA4">
        <w:rPr>
          <w:lang w:val="uk-UA"/>
        </w:rPr>
        <w:t xml:space="preserve"> – </w:t>
      </w:r>
      <w:r>
        <w:rPr>
          <w:lang w:val="uk-UA"/>
        </w:rPr>
        <w:t xml:space="preserve">сприйняття): </w:t>
      </w:r>
    </w:p>
    <w:p w14:paraId="416121B3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1) система поглядів на певне явище; спосіб розуміння, тлумачення якихось явищ, основна ідея будь-якої теорії; </w:t>
      </w:r>
    </w:p>
    <w:p w14:paraId="465699AF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2) у мистецтві – </w:t>
      </w:r>
      <w:proofErr w:type="spellStart"/>
      <w:r>
        <w:rPr>
          <w:lang w:val="uk-UA"/>
        </w:rPr>
        <w:t>ідейно</w:t>
      </w:r>
      <w:proofErr w:type="spellEnd"/>
      <w:r>
        <w:rPr>
          <w:lang w:val="uk-UA"/>
        </w:rPr>
        <w:t xml:space="preserve">-творчий задум твору. Концепція є певною уявлюваною структурою, що формується у процесі попередньої роботи над освоєнням і є «стратегічним» планом використання усього «арсеналу» </w:t>
      </w:r>
      <w:proofErr w:type="spellStart"/>
      <w:r>
        <w:rPr>
          <w:lang w:val="uk-UA"/>
        </w:rPr>
        <w:t>темброво</w:t>
      </w:r>
      <w:proofErr w:type="spellEnd"/>
      <w:r>
        <w:rPr>
          <w:lang w:val="uk-UA"/>
        </w:rPr>
        <w:t>-технічних засобів втілення.</w:t>
      </w:r>
    </w:p>
    <w:p w14:paraId="03529742" w14:textId="77777777" w:rsidR="00E065E9" w:rsidRPr="001A4BD7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 w:rsidRPr="00D1429B">
        <w:rPr>
          <w:b/>
          <w:bCs/>
          <w:lang w:val="uk-UA"/>
        </w:rPr>
        <w:t>Трактування</w:t>
      </w:r>
      <w:r w:rsidRPr="00D1429B">
        <w:rPr>
          <w:lang w:val="uk-UA"/>
        </w:rPr>
        <w:t xml:space="preserve"> (від лат. </w:t>
      </w:r>
      <w:proofErr w:type="spellStart"/>
      <w:r w:rsidRPr="00D1429B">
        <w:rPr>
          <w:lang w:val="uk-UA"/>
        </w:rPr>
        <w:t>tractatus</w:t>
      </w:r>
      <w:proofErr w:type="spellEnd"/>
      <w:r w:rsidRPr="00D1429B">
        <w:rPr>
          <w:lang w:val="uk-UA"/>
        </w:rPr>
        <w:t xml:space="preserve"> – обговорення, розгляд</w:t>
      </w:r>
      <w:r>
        <w:rPr>
          <w:lang w:val="uk-UA"/>
        </w:rPr>
        <w:t xml:space="preserve"> </w:t>
      </w:r>
      <w:r w:rsidRPr="001A4BD7">
        <w:rPr>
          <w:lang w:val="uk-UA"/>
        </w:rPr>
        <w:t>[</w:t>
      </w:r>
      <w:r>
        <w:rPr>
          <w:lang w:val="uk-UA"/>
        </w:rPr>
        <w:t>4, с. 290</w:t>
      </w:r>
      <w:r w:rsidRPr="001A4BD7">
        <w:rPr>
          <w:lang w:val="uk-UA"/>
        </w:rPr>
        <w:t>]</w:t>
      </w:r>
      <w:r>
        <w:rPr>
          <w:lang w:val="uk-UA"/>
        </w:rPr>
        <w:t>.</w:t>
      </w:r>
    </w:p>
    <w:p w14:paraId="128179CC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 w:rsidRPr="006C7BA4">
        <w:rPr>
          <w:b/>
          <w:bCs/>
          <w:lang w:val="uk-UA"/>
        </w:rPr>
        <w:t>Інтерпретація</w:t>
      </w:r>
      <w:r w:rsidRPr="006C7BA4">
        <w:rPr>
          <w:lang w:val="uk-UA"/>
        </w:rPr>
        <w:t xml:space="preserve"> (ві</w:t>
      </w:r>
      <w:r>
        <w:rPr>
          <w:lang w:val="uk-UA"/>
        </w:rPr>
        <w:t xml:space="preserve">д лат. </w:t>
      </w:r>
      <w:proofErr w:type="spellStart"/>
      <w:r>
        <w:rPr>
          <w:lang w:val="en-US"/>
        </w:rPr>
        <w:t>interpretatio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en-US"/>
        </w:rPr>
        <w:t>interpretor</w:t>
      </w:r>
      <w:proofErr w:type="spellEnd"/>
      <w:r>
        <w:rPr>
          <w:lang w:val="uk-UA"/>
        </w:rPr>
        <w:t xml:space="preserve"> – роз</w:t>
      </w:r>
      <w:r w:rsidRPr="00AF3831">
        <w:rPr>
          <w:lang w:val="uk-UA"/>
        </w:rPr>
        <w:t>’</w:t>
      </w:r>
      <w:r>
        <w:rPr>
          <w:lang w:val="uk-UA"/>
        </w:rPr>
        <w:t xml:space="preserve">яснюю, перекладаю) – творче виконання художнього твору, що ґрунтується на самостійному тлумаченні виконавця. Це розкриття інтонаційно-образного змісту музичного твору за допомогою </w:t>
      </w:r>
      <w:proofErr w:type="spellStart"/>
      <w:r>
        <w:rPr>
          <w:lang w:val="uk-UA"/>
        </w:rPr>
        <w:t>емоційно</w:t>
      </w:r>
      <w:proofErr w:type="spellEnd"/>
      <w:r>
        <w:rPr>
          <w:lang w:val="uk-UA"/>
        </w:rPr>
        <w:t xml:space="preserve">-образних визначень відповідно до мети й завдань, поставлених композитором. </w:t>
      </w:r>
    </w:p>
    <w:p w14:paraId="0C2A5125" w14:textId="77777777" w:rsidR="00E065E9" w:rsidRPr="005847CA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 w:rsidRPr="00A02FB1">
        <w:rPr>
          <w:b/>
          <w:bCs/>
          <w:lang w:val="uk-UA"/>
        </w:rPr>
        <w:t>Інтерпретація в музиці</w:t>
      </w:r>
      <w:r>
        <w:rPr>
          <w:lang w:val="uk-UA"/>
        </w:rPr>
        <w:t xml:space="preserve"> – це дуже складне явище, вбирає в себе розуміння епохи композитора, виконавця, слухача у їхній постійній взаємодії та художній творчості. Інтерпретація передбачає індивідуальний підхід до виконуваної музики, наявність у виконавця власної творчої концепції втілення авторського задуму.</w:t>
      </w:r>
    </w:p>
    <w:p w14:paraId="4E77AE3D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Талант, інтуїція, натхнення, фантазія, технічно-виконавська майстерність її творців – все це впливає на рівень інтерпретації. Хоровий твір, який ми чуємо, є продуктом творчості композитора, виконавців та слухачів. Помилково вважалося, що головне завдання диригента – навчити хор чисто співати свої хорові партії у творах, тримати чітко стрій, тональність, виконувати темп та динаміку, помічену композитором, а на сцені вийде все </w:t>
      </w:r>
      <w:r>
        <w:rPr>
          <w:lang w:val="uk-UA"/>
        </w:rPr>
        <w:lastRenderedPageBreak/>
        <w:t>спонтанно і перетвориться в інтерпретацію. Таке виконання – це рівень простого озвучування хорового твору.</w:t>
      </w:r>
    </w:p>
    <w:p w14:paraId="60644408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На відміну від музиканта-інструменталіста хоровий диригент на початковій стадії роботи над твором вимушений обходитися без свого інструменту, тобто хору. До початку першої репетиції з хором керівник повинен внутрішньо чути весь твір, мати своє «бачення» художньо-образного змісту, мати власну трактовку хору інакше кажучи, створити ідеальну модель звучання хорової партитури.</w:t>
      </w:r>
    </w:p>
    <w:p w14:paraId="0192DA00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Вивчаючи партитуру хорового твору, диригент використовує власний життєвий, художньо-естетичний, виконавський досвід. Кожен диригент-хормейстер виробляє власний, тільки йому притаманний неповторний стиль і своє інтерпретаційне бачення. Диригент-хормейстер тим цінніший, коли він може вивчити твір і без інструменту. Вміння обійтися без інструменту у процесі вивчення хорового твору ґрунтується на розвиненому внутрішньому слухові.</w:t>
      </w:r>
    </w:p>
    <w:p w14:paraId="79C1E579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«Внутрішній слух – це здібність уявити музику без допомоги зовнішніх звучань».</w:t>
      </w:r>
    </w:p>
    <w:p w14:paraId="1E8D4AFF" w14:textId="77777777" w:rsidR="00E065E9" w:rsidRPr="00D55D5B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Великий хоровий диригент Павло Муравський пише: «Професійний диригент-хормейстер повинен навчитися оцінювати виконавців музики як зовнішньо, так і внутрішньо. Зовнішньо хормейстер сприймає виконавців зовнішнім слухом. А внутрішньо хормейстер має чути виконавців внутрішнім слухом. Зовнішньо хормейстер сприймає те, що звучить, а внутрішньо повинен сприймати те, як має звучати. Для професійного оцінювання хормейстерові необхідно розвинути свій внутрішній слух. Розвинути внутрішній слух можливо, якщо працювати вдома та з хором </w:t>
      </w:r>
      <w:r>
        <w:rPr>
          <w:lang w:val="en-US"/>
        </w:rPr>
        <w:t>a</w:t>
      </w:r>
      <w:r w:rsidRPr="00D55D5B">
        <w:rPr>
          <w:lang w:val="uk-UA"/>
        </w:rPr>
        <w:t xml:space="preserve"> </w:t>
      </w:r>
      <w:r>
        <w:rPr>
          <w:lang w:val="en-US"/>
        </w:rPr>
        <w:t>cappella</w:t>
      </w:r>
      <w:r w:rsidRPr="00D55D5B">
        <w:rPr>
          <w:lang w:val="uk-UA"/>
        </w:rPr>
        <w:t xml:space="preserve"> </w:t>
      </w:r>
      <w:r>
        <w:rPr>
          <w:lang w:val="uk-UA"/>
        </w:rPr>
        <w:t>і дотримуватися точної інтонації  кожного інтервалу Така систематична робота поступово увійде у звичку, й чистий професійний спів залишиться на все життя»</w:t>
      </w:r>
      <w:r w:rsidRPr="004B4BD3">
        <w:rPr>
          <w:lang w:val="uk-UA"/>
        </w:rPr>
        <w:t>[</w:t>
      </w:r>
      <w:r>
        <w:rPr>
          <w:lang w:val="uk-UA"/>
        </w:rPr>
        <w:t>3, с. 168</w:t>
      </w:r>
      <w:r w:rsidRPr="00D55D5B">
        <w:rPr>
          <w:lang w:val="uk-UA"/>
        </w:rPr>
        <w:t>]</w:t>
      </w:r>
      <w:r>
        <w:rPr>
          <w:lang w:val="uk-UA"/>
        </w:rPr>
        <w:t>.</w:t>
      </w:r>
    </w:p>
    <w:p w14:paraId="2D82D734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Внутрішній слух можна активно розвинути у кожного молодого диригента та співака при його наполегливій і систематичній роботі. Вивчення </w:t>
      </w:r>
      <w:r>
        <w:rPr>
          <w:lang w:val="uk-UA"/>
        </w:rPr>
        <w:lastRenderedPageBreak/>
        <w:t>музичним внутрішнім слухом суттєво відрізняється від вивчення партитури на інструменті. Ця відмінність полягає в тому, що уявлення інтонації безпосередньо пов</w:t>
      </w:r>
      <w:r w:rsidRPr="00DC602A">
        <w:rPr>
          <w:lang w:val="uk-UA"/>
        </w:rPr>
        <w:t>’</w:t>
      </w:r>
      <w:r>
        <w:rPr>
          <w:lang w:val="uk-UA"/>
        </w:rPr>
        <w:t>язане з тембром, який може змінюватися залежно від бажання диригента. Окрім цього, уявлювана інтонація може бути втілена в натуральному хоровому строї з урахуванням «зонної» природи інтонації, чого не можна зробити у процесі гри на інструменті.</w:t>
      </w:r>
    </w:p>
    <w:p w14:paraId="0F86B312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Інтонація у співі завжди </w:t>
      </w:r>
      <w:proofErr w:type="spellStart"/>
      <w:r>
        <w:rPr>
          <w:lang w:val="uk-UA"/>
        </w:rPr>
        <w:t>емоційно</w:t>
      </w:r>
      <w:proofErr w:type="spellEnd"/>
      <w:r>
        <w:rPr>
          <w:lang w:val="uk-UA"/>
        </w:rPr>
        <w:t xml:space="preserve"> забарвлюється, бо не може бути реалізована без повного усвідомлення музичного, художнього образу.</w:t>
      </w:r>
      <w:r>
        <w:t xml:space="preserve"> </w:t>
      </w:r>
      <w:proofErr w:type="spellStart"/>
      <w:r>
        <w:rPr>
          <w:lang w:val="uk-UA"/>
        </w:rPr>
        <w:t>Проспівування</w:t>
      </w:r>
      <w:proofErr w:type="spellEnd"/>
      <w:r>
        <w:rPr>
          <w:lang w:val="uk-UA"/>
        </w:rPr>
        <w:t xml:space="preserve"> голосів партитури є важливим чинником самовиховання вокального слуху, розвитку навиків читання з аркуша, формування вокального самоконтролю. Диригент повинен добре володіти своїм голосом та вміти розказати, а краще показати, як він уявляє темброве, інтонаційне звучання кожного хорового голосу. Також диригент-хормейстер повинен правильно продемонструвати невірний спів кожної хорової партії, особливо використовуючи фальцетний спів. Необхідно співати партію так, як вимагає ідея твору уже з перших етапів оволодіння ним, вести інтерпретаційний вокальний пошук.</w:t>
      </w:r>
    </w:p>
    <w:p w14:paraId="3D907076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Проспівування</w:t>
      </w:r>
      <w:proofErr w:type="spellEnd"/>
      <w:r>
        <w:rPr>
          <w:lang w:val="uk-UA"/>
        </w:rPr>
        <w:t xml:space="preserve"> партій на першому етапі  будується за принципом: «думаю» – «уявляю» – «готую» – «співаю» – «слухаю».</w:t>
      </w:r>
    </w:p>
    <w:p w14:paraId="69373E2C" w14:textId="77777777" w:rsidR="00E065E9" w:rsidRPr="00B12F5F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Втілення інтерпретації в хорі має свою специфіку, яка відрізняється від втілення інтерпретації інструменталістами. Диригент має великий арсенал засобів, зокрема слово (вербальне пояснення), мову жестів і диригентської пластики, показ наспівування бажаного виконання. Він повинен не тільки чітко «слухати» звучання хору у тій чи іншій інтерпретації, але й уміти докладно розкрити її виконавцям, щоб підвести їх до реалізації свого задуму.</w:t>
      </w:r>
    </w:p>
    <w:p w14:paraId="07591FFD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Усвідомлення структури виконання твору залежить від рівня мелодичного, гармонічного, поліфонічного, тембрового, інтонаційного та інших видів слуху виконавців і слухачів та широти їхнього світогляду.</w:t>
      </w:r>
    </w:p>
    <w:p w14:paraId="012CE602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Пояснення інтерпретації твору має бути усестороннім і лаконічним. Диригент мусить показати шлях створення концепції як </w:t>
      </w:r>
      <w:proofErr w:type="spellStart"/>
      <w:r>
        <w:rPr>
          <w:lang w:val="uk-UA"/>
        </w:rPr>
        <w:t>ідейно</w:t>
      </w:r>
      <w:proofErr w:type="spellEnd"/>
      <w:r>
        <w:rPr>
          <w:lang w:val="uk-UA"/>
        </w:rPr>
        <w:t xml:space="preserve">-творчого </w:t>
      </w:r>
      <w:r>
        <w:rPr>
          <w:lang w:val="uk-UA"/>
        </w:rPr>
        <w:lastRenderedPageBreak/>
        <w:t>задуму, його джерела, продемонструвати, як реалізувати цей задум, які засоби виразності потрібні для його втілення у співацькій інтерпретації. Відомо, що варіантність інтерпретації створює додаткові труднощі, але це необхідно для розширення творчого діапазону хору.</w:t>
      </w:r>
    </w:p>
    <w:p w14:paraId="32809DF0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Кожен варіант інтерпретації потребує віддачі психічних і інтелектуальних сил, творчих здібностей хорового диригента. Глибоке розуміння творчого процесу в створенні та втіленні інтерпретації виконуваних творів ґрунтується на вмінні чітко знаходити межі між варіантами інтерпретацій і між їхніми структурами виконання, глибоко аналізувати кожен варіант інтерпретації, його розвиток і логіку в структурі виконання, що звучить, стежити і сприймати чергування структур у розучуванні кожного варіанту інтерпретації. Сприймання й осмислення структури виконання є наслідком всебічного розвитку музиканта-професіонала.</w:t>
      </w:r>
    </w:p>
    <w:p w14:paraId="0B37D769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Щоб створити повноцінну інтерпретацію хорового твору, треба не тільки «прочитати» його текст, але й уміти відібрати необхідні </w:t>
      </w:r>
      <w:proofErr w:type="spellStart"/>
      <w:r w:rsidRPr="00803486">
        <w:rPr>
          <w:b/>
          <w:bCs/>
          <w:lang w:val="uk-UA"/>
        </w:rPr>
        <w:t>позамузичні</w:t>
      </w:r>
      <w:proofErr w:type="spellEnd"/>
      <w:r>
        <w:rPr>
          <w:lang w:val="uk-UA"/>
        </w:rPr>
        <w:t xml:space="preserve"> враження , образи.</w:t>
      </w:r>
    </w:p>
    <w:p w14:paraId="784F803D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Позамузичні</w:t>
      </w:r>
      <w:proofErr w:type="spellEnd"/>
      <w:r>
        <w:rPr>
          <w:lang w:val="uk-UA"/>
        </w:rPr>
        <w:t xml:space="preserve"> образи в широкому розумінні – це життєвий і творчий досвід хорового диригента, який сприяє поглибленому вивченню і формуванню художньої інтерпретації музичного твору. У вузькому розумінні </w:t>
      </w:r>
      <w:proofErr w:type="spellStart"/>
      <w:r>
        <w:rPr>
          <w:lang w:val="uk-UA"/>
        </w:rPr>
        <w:t>позамузичні</w:t>
      </w:r>
      <w:proofErr w:type="spellEnd"/>
      <w:r>
        <w:rPr>
          <w:lang w:val="uk-UA"/>
        </w:rPr>
        <w:t xml:space="preserve"> образи – все те, що збуджується у людській психіці під час виконання музики.</w:t>
      </w:r>
    </w:p>
    <w:p w14:paraId="1CF7A959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Позамузичні</w:t>
      </w:r>
      <w:proofErr w:type="spellEnd"/>
      <w:r>
        <w:rPr>
          <w:lang w:val="uk-UA"/>
        </w:rPr>
        <w:t xml:space="preserve"> образи – це і музичний і життєвий досвід, і сфера фантазії, і мрії. Водночас, це і творчий процес, який будується на досвіті. Вони можуть допомогти диригентові чи музикантові поглибити суть інтерпретації виконуваного твору. з’</w:t>
      </w:r>
      <w:r w:rsidRPr="00803486">
        <w:rPr>
          <w:lang w:val="uk-UA"/>
        </w:rPr>
        <w:t>я</w:t>
      </w:r>
      <w:r>
        <w:rPr>
          <w:lang w:val="uk-UA"/>
        </w:rPr>
        <w:t xml:space="preserve">сувати такі моменти в музиці, які самим музичним пошуком не здійснити. </w:t>
      </w:r>
    </w:p>
    <w:p w14:paraId="64287CE4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Якість виконання хорової музики залежить від багатьох чинників: вокальної культури, від чистоти інтонування, тембрового багатства та емоційності відчуття. Інтерпретація хорової музики вимагає довготривалої музично-виховної роботи з хором. Отже постає питання, чи хорова музика і її </w:t>
      </w:r>
      <w:r>
        <w:rPr>
          <w:lang w:val="uk-UA"/>
        </w:rPr>
        <w:lastRenderedPageBreak/>
        <w:t>виконання є колективною інтерпретаторською творчістю, чи реалізацією індивідуального диригентського задуму. Варто зазначити, що рівень колективної і диригентської інтерпретації хорового твору перебуває в тісному взаємозв</w:t>
      </w:r>
      <w:r w:rsidRPr="00DF1D51">
        <w:rPr>
          <w:lang w:val="uk-UA"/>
        </w:rPr>
        <w:t>’</w:t>
      </w:r>
      <w:r>
        <w:rPr>
          <w:lang w:val="uk-UA"/>
        </w:rPr>
        <w:t xml:space="preserve">язку між емоційною силою і талантом диригента, а також між рівнем інтерпретаторського мислення хору, його вокально-технічних можливостей. </w:t>
      </w:r>
    </w:p>
    <w:p w14:paraId="004C3490" w14:textId="77777777" w:rsidR="00E065E9" w:rsidRDefault="00E065E9" w:rsidP="00E065E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Таким чином диригент-хормейстер і його хор постійно вдосконалюють інтерпретацію. Це відбувається під постійним впливом життєвих вражень, настроїв, роздумів, більш глибшого усвідомлення художніх образів музичної мови твору. Вдосконалення інтерпретації проходить у певних межах, необхідних для збереження жанру і стилю композитора. Інтерпретація як викінчена ідеальна форма виконання в кожного диригента та хору повинна бути досконала, оригінальна. Кожна оригінальна інтерпретація має окремий шлях розвитку, свою логічну і емоційну основу, на якій вона побудована.</w:t>
      </w:r>
    </w:p>
    <w:p w14:paraId="068923DA" w14:textId="77777777" w:rsidR="00E065E9" w:rsidRDefault="00E065E9" w:rsidP="00E065E9">
      <w:pPr>
        <w:spacing w:after="0" w:line="360" w:lineRule="auto"/>
        <w:ind w:firstLine="709"/>
        <w:jc w:val="center"/>
        <w:rPr>
          <w:b/>
          <w:bCs/>
          <w:lang w:val="uk-UA"/>
        </w:rPr>
      </w:pPr>
      <w:r w:rsidRPr="00C9160C">
        <w:rPr>
          <w:b/>
          <w:bCs/>
          <w:lang w:val="uk-UA"/>
        </w:rPr>
        <w:t>Список використаних джерел</w:t>
      </w:r>
      <w:r>
        <w:rPr>
          <w:b/>
          <w:bCs/>
          <w:lang w:val="uk-UA"/>
        </w:rPr>
        <w:t>:</w:t>
      </w:r>
    </w:p>
    <w:p w14:paraId="563103C3" w14:textId="77777777" w:rsidR="00E065E9" w:rsidRPr="00757475" w:rsidRDefault="00E065E9" w:rsidP="00E065E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>Гуренко Е. Г. 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интерпретации</w:t>
      </w:r>
      <w:proofErr w:type="spellEnd"/>
      <w:r>
        <w:t xml:space="preserve"> / Е. Г. Гуренко. – </w:t>
      </w:r>
      <w:proofErr w:type="spellStart"/>
      <w:r>
        <w:t>Новосибирск</w:t>
      </w:r>
      <w:proofErr w:type="spellEnd"/>
      <w:r>
        <w:t>: Наука, 1982. – 256 с.</w:t>
      </w:r>
    </w:p>
    <w:p w14:paraId="316A4670" w14:textId="77777777" w:rsidR="00E065E9" w:rsidRPr="00DF5DEC" w:rsidRDefault="00E065E9" w:rsidP="00E065E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>Голик Г. Хорова інтерпретація : монографія / Г. Г. Голик. – Львів : ,2018. – 133 с.</w:t>
      </w:r>
    </w:p>
    <w:p w14:paraId="551D0E47" w14:textId="77777777" w:rsidR="00E065E9" w:rsidRPr="00DF5DEC" w:rsidRDefault="00E065E9" w:rsidP="00E065E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>
        <w:t>Медушевский</w:t>
      </w:r>
      <w:proofErr w:type="spellEnd"/>
      <w:r>
        <w:t xml:space="preserve"> В. </w:t>
      </w:r>
      <w:proofErr w:type="spellStart"/>
      <w:r>
        <w:t>Онтологические</w:t>
      </w:r>
      <w:proofErr w:type="spellEnd"/>
      <w:r>
        <w:t xml:space="preserve"> </w:t>
      </w:r>
      <w:proofErr w:type="spellStart"/>
      <w:r>
        <w:t>основы</w:t>
      </w:r>
      <w:proofErr w:type="spellEnd"/>
      <w:r>
        <w:t xml:space="preserve"> </w:t>
      </w:r>
      <w:proofErr w:type="spellStart"/>
      <w:r>
        <w:t>интерпретации</w:t>
      </w:r>
      <w:proofErr w:type="spellEnd"/>
      <w:r>
        <w:t xml:space="preserve"> </w:t>
      </w:r>
      <w:proofErr w:type="spellStart"/>
      <w:r>
        <w:t>музыки</w:t>
      </w:r>
      <w:proofErr w:type="spellEnd"/>
      <w:r>
        <w:t xml:space="preserve"> / В. </w:t>
      </w:r>
      <w:proofErr w:type="spellStart"/>
      <w:r>
        <w:t>Медушевский</w:t>
      </w:r>
      <w:proofErr w:type="spellEnd"/>
      <w:r>
        <w:t xml:space="preserve"> // </w:t>
      </w:r>
      <w:proofErr w:type="spellStart"/>
      <w:r>
        <w:t>Интерпретация</w:t>
      </w:r>
      <w:proofErr w:type="spellEnd"/>
      <w:r>
        <w:t xml:space="preserve"> </w:t>
      </w:r>
      <w:proofErr w:type="spellStart"/>
      <w:r>
        <w:t>музыкального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в контексте </w:t>
      </w:r>
      <w:proofErr w:type="spellStart"/>
      <w:r>
        <w:t>культуры</w:t>
      </w:r>
      <w:proofErr w:type="spellEnd"/>
      <w:r>
        <w:t xml:space="preserve">: сб. </w:t>
      </w:r>
      <w:proofErr w:type="spellStart"/>
      <w:r>
        <w:t>трудов</w:t>
      </w:r>
      <w:proofErr w:type="spellEnd"/>
      <w:r>
        <w:t xml:space="preserve"> – Вып.129.– М.,1999. – С. 4–26.</w:t>
      </w:r>
    </w:p>
    <w:p w14:paraId="56B9A098" w14:textId="77777777" w:rsidR="00E065E9" w:rsidRDefault="00E065E9" w:rsidP="00E065E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 w:rsidRPr="001A1562">
        <w:t xml:space="preserve">Муравський Павло. Моя хорова школа Методика </w:t>
      </w:r>
      <w:proofErr w:type="spellStart"/>
      <w:r w:rsidRPr="001A1562">
        <w:t>акапельного</w:t>
      </w:r>
      <w:proofErr w:type="spellEnd"/>
      <w:r w:rsidRPr="001A1562">
        <w:t xml:space="preserve"> хорового співу. До сторіччя від народження й 80- річчя </w:t>
      </w:r>
      <w:proofErr w:type="spellStart"/>
      <w:r w:rsidRPr="001A1562">
        <w:t>мистецько</w:t>
      </w:r>
      <w:proofErr w:type="spellEnd"/>
      <w:r>
        <w:t xml:space="preserve"> </w:t>
      </w:r>
      <w:r w:rsidRPr="001A1562">
        <w:t>- педагогічної діяльності. / Редактор-упорядник О. </w:t>
      </w:r>
      <w:proofErr w:type="spellStart"/>
      <w:r w:rsidRPr="001A1562">
        <w:t>Шокало</w:t>
      </w:r>
      <w:proofErr w:type="spellEnd"/>
      <w:r w:rsidRPr="001A1562">
        <w:t>. – К.:ВЦ «Просвіта», 2014. – 384с.</w:t>
      </w:r>
    </w:p>
    <w:p w14:paraId="2A52C927" w14:textId="77777777" w:rsidR="00E065E9" w:rsidRPr="001A1562" w:rsidRDefault="00E065E9" w:rsidP="00E065E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 xml:space="preserve">Словник іншомовних слів / </w:t>
      </w:r>
      <w:proofErr w:type="spellStart"/>
      <w:r>
        <w:t>заг</w:t>
      </w:r>
      <w:proofErr w:type="spellEnd"/>
      <w:r>
        <w:t>. ред. О. Мельничука. – К., 1974. – С. 290, 361,674.</w:t>
      </w:r>
    </w:p>
    <w:p w14:paraId="44FBA027" w14:textId="77777777" w:rsidR="00E065E9" w:rsidRPr="009A38CB" w:rsidRDefault="00E065E9" w:rsidP="00E065E9">
      <w:pPr>
        <w:spacing w:after="0"/>
        <w:ind w:firstLine="709"/>
        <w:jc w:val="both"/>
        <w:rPr>
          <w:lang w:val="uk-UA"/>
        </w:rPr>
      </w:pPr>
    </w:p>
    <w:p w14:paraId="7D1874FB" w14:textId="77777777" w:rsidR="00F12C76" w:rsidRPr="00E065E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E065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21BAC"/>
    <w:multiLevelType w:val="hybridMultilevel"/>
    <w:tmpl w:val="F636240A"/>
    <w:lvl w:ilvl="0" w:tplc="1DE2EB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97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C9"/>
    <w:rsid w:val="004C4EC9"/>
    <w:rsid w:val="006C0B77"/>
    <w:rsid w:val="008242FF"/>
    <w:rsid w:val="00870751"/>
    <w:rsid w:val="00922C48"/>
    <w:rsid w:val="00AC6905"/>
    <w:rsid w:val="00B915B7"/>
    <w:rsid w:val="00E065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76A32-C7B8-4459-8F25-15A356F2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5E9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E9"/>
    <w:pPr>
      <w:spacing w:line="256" w:lineRule="auto"/>
      <w:ind w:left="720"/>
      <w:contextualSpacing/>
    </w:pPr>
    <w:rPr>
      <w:rFonts w:asciiTheme="minorHAnsi" w:hAnsiTheme="minorHAns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1903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Варганич</dc:creator>
  <cp:keywords/>
  <dc:description/>
  <cp:lastModifiedBy>Галина Варганич</cp:lastModifiedBy>
  <cp:revision>2</cp:revision>
  <dcterms:created xsi:type="dcterms:W3CDTF">2023-09-11T16:53:00Z</dcterms:created>
  <dcterms:modified xsi:type="dcterms:W3CDTF">2023-09-11T16:56:00Z</dcterms:modified>
</cp:coreProperties>
</file>