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17" w:rsidRPr="000C0FF6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6B6217" w:rsidRPr="000C0FF6" w:rsidRDefault="006B6217" w:rsidP="006B6217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6B6217" w:rsidRPr="000C0FF6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6B6217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6B6217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</w:p>
    <w:p w:rsidR="006B6217" w:rsidRPr="000047EC" w:rsidRDefault="006B6217" w:rsidP="006B6217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Абалмасов Данило Олексійович</w:t>
      </w:r>
    </w:p>
    <w:p w:rsidR="006B6217" w:rsidRDefault="006B6217" w:rsidP="006B6217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6B6217" w:rsidRDefault="006B6217" w:rsidP="006B6217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6B6217" w:rsidRDefault="006B6217" w:rsidP="006B62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B6217" w:rsidRDefault="006B6217" w:rsidP="006B62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B6217" w:rsidRPr="006B6217" w:rsidRDefault="006B6217" w:rsidP="006B6217">
      <w:pPr>
        <w:pStyle w:val="a4"/>
        <w:spacing w:before="4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uk-UA" w:bidi="uk-UA"/>
        </w:rPr>
      </w:pPr>
      <w:r w:rsidRPr="006B6217">
        <w:rPr>
          <w:rFonts w:ascii="Times New Roman" w:hAnsi="Times New Roman" w:cs="Times New Roman"/>
          <w:b/>
          <w:bCs/>
          <w:color w:val="231F20"/>
          <w:sz w:val="28"/>
          <w:szCs w:val="28"/>
          <w:lang w:eastAsia="uk-UA" w:bidi="uk-UA"/>
        </w:rPr>
        <w:t xml:space="preserve">СУЧАСНИЙ СТАН ТА ТЕНДЕНЦІЇ РОЗВИТКУ ВУЛИЧНОГО </w:t>
      </w:r>
    </w:p>
    <w:p w:rsidR="006B6217" w:rsidRDefault="006B6217" w:rsidP="006B6217">
      <w:pPr>
        <w:pStyle w:val="a4"/>
        <w:spacing w:before="4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uk-UA" w:bidi="uk-UA"/>
        </w:rPr>
      </w:pPr>
      <w:r w:rsidRPr="006B6217">
        <w:rPr>
          <w:rFonts w:ascii="Times New Roman" w:hAnsi="Times New Roman" w:cs="Times New Roman"/>
          <w:b/>
          <w:bCs/>
          <w:color w:val="231F20"/>
          <w:sz w:val="28"/>
          <w:szCs w:val="28"/>
          <w:lang w:eastAsia="uk-UA" w:bidi="uk-UA"/>
        </w:rPr>
        <w:t>СПОРТУ В УКРАЇНІ ТА СВІТІ</w:t>
      </w:r>
    </w:p>
    <w:p w:rsidR="006B6217" w:rsidRDefault="006B6217" w:rsidP="006B6217">
      <w:pPr>
        <w:pStyle w:val="a4"/>
        <w:spacing w:before="4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uk-UA" w:bidi="uk-UA"/>
        </w:rPr>
      </w:pPr>
    </w:p>
    <w:p w:rsidR="006B6217" w:rsidRPr="006B6217" w:rsidRDefault="006B6217" w:rsidP="006B6217">
      <w:pPr>
        <w:pStyle w:val="a4"/>
        <w:spacing w:before="4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uk-UA" w:bidi="uk-UA"/>
        </w:rPr>
      </w:pPr>
    </w:p>
    <w:p w:rsidR="006B6217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6B6217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6B6217" w:rsidRPr="000047EC" w:rsidRDefault="006B6217" w:rsidP="006B6217">
      <w:pPr>
        <w:spacing w:line="360" w:lineRule="auto"/>
        <w:jc w:val="center"/>
        <w:rPr>
          <w:sz w:val="24"/>
          <w:szCs w:val="24"/>
          <w:lang w:val="uk-UA"/>
        </w:rPr>
      </w:pPr>
    </w:p>
    <w:p w:rsidR="006B6217" w:rsidRDefault="006B6217" w:rsidP="006B6217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6B6217" w:rsidRDefault="006B6217" w:rsidP="006B6217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Шестерова Людмила Єгорівна</w:t>
      </w:r>
    </w:p>
    <w:p w:rsidR="006B6217" w:rsidRPr="00E20851" w:rsidRDefault="006B6217" w:rsidP="006B6217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фіз. вих., професор, зав. каф. ТМФВ</w:t>
      </w:r>
    </w:p>
    <w:p w:rsidR="006B6217" w:rsidRPr="000047EC" w:rsidRDefault="006B6217" w:rsidP="006B6217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6B6217" w:rsidRPr="000047EC" w:rsidRDefault="006B6217" w:rsidP="006B6217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6B6217" w:rsidRPr="000047EC" w:rsidRDefault="006B6217" w:rsidP="006B6217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6B6217" w:rsidRDefault="006B6217" w:rsidP="006B62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6B6217" w:rsidRDefault="006B6217" w:rsidP="006B62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6B6217" w:rsidRDefault="006B6217" w:rsidP="006B62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6B6217" w:rsidRPr="008B3E7D" w:rsidRDefault="006B6217" w:rsidP="006B6217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6B6217" w:rsidRPr="00CF0145" w:rsidRDefault="006B6217" w:rsidP="006B62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6B6217" w:rsidRPr="00252556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>Голова ЕК __________</w:t>
      </w:r>
      <w:r>
        <w:rPr>
          <w:sz w:val="28"/>
          <w:szCs w:val="28"/>
          <w:lang w:val="uk-UA"/>
        </w:rPr>
        <w:t>А. Бойченко</w:t>
      </w:r>
    </w:p>
    <w:p w:rsidR="006B6217" w:rsidRDefault="006B6217" w:rsidP="006B6217">
      <w:pPr>
        <w:spacing w:line="360" w:lineRule="auto"/>
        <w:jc w:val="center"/>
        <w:rPr>
          <w:lang w:val="uk-UA"/>
        </w:rPr>
      </w:pPr>
    </w:p>
    <w:p w:rsidR="006B6217" w:rsidRPr="00252556" w:rsidRDefault="006B6217" w:rsidP="006B621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2022</w:t>
      </w:r>
    </w:p>
    <w:p w:rsidR="006B6217" w:rsidRDefault="006B6217" w:rsidP="006B6217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6B6217" w:rsidRDefault="006B6217" w:rsidP="006B6217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311830" w:rsidRDefault="00311830" w:rsidP="006B6217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Повномасштабне вторгнення Росії в Україну спричинило руйнування багатьох об’єктів інфраструктури. Були знищені спортивні зали, спеціалізовані тренувальні майданчики, стадіони. Ризик повітряного удару унеможливлює заняття спортом </w:t>
      </w:r>
      <w:r>
        <w:rPr>
          <w:sz w:val="28"/>
          <w:szCs w:val="28"/>
        </w:rPr>
        <w:t>в</w:t>
      </w:r>
      <w:r w:rsidRPr="00311830">
        <w:rPr>
          <w:sz w:val="28"/>
          <w:szCs w:val="28"/>
        </w:rPr>
        <w:t xml:space="preserve"> школах та секціях, що негативно впливає на розвиток традиційних спортивних дисциплін. Натомість, спостерігається зміна спортивного вектору у бік вуличного спорту. Адже вуличні спортивні дисципліни, у більшості випадків, не потребують спеціального обладнання, мають свій неповторний вайб, слугують способом самовираження, створюють позитивну атмосферу та запалюють креатив. Вуличному атлету непотрібно багато грошей, він вбачає можливості у всьому, що його оточує і займається не заради перемоги чи нагороди, а тому що, через вуличний спорт він пізнає себе, оточуючих та світ.</w:t>
      </w:r>
    </w:p>
    <w:p w:rsid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311830">
        <w:rPr>
          <w:sz w:val="28"/>
          <w:szCs w:val="28"/>
        </w:rPr>
        <w:t>важаючи на специфіку вуличного спорту та його нещодавну появу в</w:t>
      </w:r>
      <w:r>
        <w:rPr>
          <w:sz w:val="28"/>
          <w:szCs w:val="28"/>
        </w:rPr>
        <w:t> </w:t>
      </w:r>
      <w:r w:rsidRPr="00311830">
        <w:rPr>
          <w:sz w:val="28"/>
          <w:szCs w:val="28"/>
        </w:rPr>
        <w:t>Україні, питання становлення, поширення, здобуття популярності серед молоді, а також сучасний стан та тенденції розвитку в Україні та світі досі потребують відповіді. Адже, з появою соціальних мереж у молоді з’явилась потреба самовираження через різні види рухової активності, а під час воєнного стану – вуличний спорт поступово стає суспільним явищем та</w:t>
      </w:r>
      <w:r>
        <w:rPr>
          <w:sz w:val="28"/>
          <w:szCs w:val="28"/>
        </w:rPr>
        <w:t xml:space="preserve"> </w:t>
      </w:r>
      <w:r w:rsidRPr="00311830">
        <w:rPr>
          <w:sz w:val="28"/>
          <w:szCs w:val="28"/>
        </w:rPr>
        <w:t>слугує терапією для емоційного розвантаження та збереження здорової психіки у дітей та</w:t>
      </w:r>
      <w:r>
        <w:rPr>
          <w:sz w:val="28"/>
          <w:szCs w:val="28"/>
        </w:rPr>
        <w:t> </w:t>
      </w:r>
      <w:r w:rsidRPr="00311830">
        <w:rPr>
          <w:sz w:val="28"/>
          <w:szCs w:val="28"/>
        </w:rPr>
        <w:t>підлітків. Саме тому дослідження сучасного стану та тенденцій подальшого розвитку вуличного спорту є актуальним.</w:t>
      </w:r>
      <w:bookmarkStart w:id="0" w:name="_Hlk117814522"/>
      <w:bookmarkStart w:id="1" w:name="_Hlk115261533"/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b/>
          <w:sz w:val="28"/>
          <w:szCs w:val="28"/>
        </w:rPr>
        <w:t>Метою роботи</w:t>
      </w:r>
      <w:r w:rsidRPr="00311830">
        <w:rPr>
          <w:sz w:val="28"/>
          <w:szCs w:val="28"/>
        </w:rPr>
        <w:t xml:space="preserve"> є дослідження сучасного стану та визначення тенденцій розвитку вуличного спорту в Україні та світі.</w:t>
      </w:r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Для досягнення поставленої мети було визначено такі </w:t>
      </w:r>
      <w:r w:rsidRPr="00311830">
        <w:rPr>
          <w:b/>
          <w:sz w:val="28"/>
          <w:szCs w:val="28"/>
        </w:rPr>
        <w:t>завдання</w:t>
      </w:r>
      <w:r w:rsidRPr="00311830">
        <w:rPr>
          <w:sz w:val="28"/>
          <w:szCs w:val="28"/>
        </w:rPr>
        <w:t>:</w:t>
      </w:r>
    </w:p>
    <w:p w:rsidR="00311830" w:rsidRPr="00311830" w:rsidRDefault="00311830" w:rsidP="0031183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7509613"/>
      <w:r w:rsidRPr="00311830">
        <w:rPr>
          <w:rFonts w:ascii="Times New Roman" w:hAnsi="Times New Roman" w:cs="Times New Roman"/>
          <w:sz w:val="28"/>
          <w:szCs w:val="28"/>
        </w:rPr>
        <w:t>Здійснити аналіз сучасного стану вуличного спорту в Україні та світі.</w:t>
      </w:r>
      <w:bookmarkEnd w:id="2"/>
    </w:p>
    <w:p w:rsidR="00311830" w:rsidRPr="00311830" w:rsidRDefault="00311830" w:rsidP="0031183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30">
        <w:rPr>
          <w:rFonts w:ascii="Times New Roman" w:hAnsi="Times New Roman" w:cs="Times New Roman"/>
          <w:sz w:val="28"/>
          <w:szCs w:val="28"/>
        </w:rPr>
        <w:t>Визначити тенденції розвитку вуличного спорту в Україні та світі.</w:t>
      </w:r>
    </w:p>
    <w:p w:rsidR="00311830" w:rsidRPr="00311830" w:rsidRDefault="00311830" w:rsidP="003118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3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11830">
        <w:rPr>
          <w:rFonts w:ascii="Times New Roman" w:hAnsi="Times New Roman" w:cs="Times New Roman"/>
          <w:sz w:val="28"/>
          <w:szCs w:val="28"/>
        </w:rPr>
        <w:tab/>
        <w:t>Розробити рекомендації щодо розвитку вуличного спорту в Україні.</w:t>
      </w:r>
    </w:p>
    <w:bookmarkEnd w:id="1"/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Для вирішення поставлених завдань обрані наступні </w:t>
      </w:r>
      <w:r w:rsidRPr="00311830">
        <w:rPr>
          <w:b/>
          <w:sz w:val="28"/>
          <w:szCs w:val="28"/>
        </w:rPr>
        <w:t>методи дослідження</w:t>
      </w:r>
      <w:bookmarkStart w:id="3" w:name="_Hlk115264770"/>
      <w:r w:rsidRPr="00311830">
        <w:rPr>
          <w:b/>
          <w:sz w:val="28"/>
          <w:szCs w:val="28"/>
        </w:rPr>
        <w:t>:</w:t>
      </w:r>
      <w:r w:rsidRPr="00311830">
        <w:rPr>
          <w:sz w:val="28"/>
          <w:szCs w:val="28"/>
        </w:rPr>
        <w:t xml:space="preserve"> </w:t>
      </w:r>
      <w:bookmarkStart w:id="4" w:name="_Hlk117609119"/>
      <w:r w:rsidRPr="00311830">
        <w:rPr>
          <w:sz w:val="28"/>
          <w:szCs w:val="28"/>
        </w:rPr>
        <w:t>аналіз літературних джерел, контент-аналіз, індукція, дедукція, порівняння, екстраполяція, історичний, анкетування, бесіда, інтерв’ю, методи математичної статистики.</w:t>
      </w:r>
      <w:bookmarkEnd w:id="3"/>
      <w:bookmarkEnd w:id="4"/>
    </w:p>
    <w:bookmarkEnd w:id="0"/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>Дослідження сучасного стану та визначення тенденцій розвитку вуличного спорту в Україні та світі показало, що вуличний спорт сприймається як соціально-культурне явище. Перелік вуличних спортивних дисциплін складається з командних (вуличний футбол, стрітбол) та індивідуальних видів (паркур, воркаут, брейкданс, райдер-напрям). Завдяки доступності та видовищності усі дисципліни швидко здобули популярність серед молоді.</w:t>
      </w:r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>Розвитком вуличного спорту та культури в Україні та світі займаються органи місцевого самоврядування, громадські та комерційні організації. Кожна країна створює власну стратегію розвитку вуличного спорту, виходячи з потреб населення та можливостей економічного сектору.</w:t>
      </w:r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Сучасний вуличний спорт є інструментом забезпечення інклюзії та інтеграції, гуртування громадян, підтримання психічного здоров’я та благополуччя населення, вдосконалення системи освіти та навчального процесу, створення активного молодіжного середовища. </w:t>
      </w:r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Досягнення українських атлетів у міжнародних змаганнях, встановлення рекордів впливають на імідж України в світі, що є сприятливим моментом для інвестицій у спортивну та культурну галузь держави. </w:t>
      </w:r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Нові розробки архітектурних бюро у вигляді урбан парків та урбан центрів, програми з розвитку молоді, визнання на законодавчому рівні вуличних дисциплін, міжнародний обмін досвідом – все </w:t>
      </w:r>
      <w:r w:rsidRPr="002002E7">
        <w:rPr>
          <w:sz w:val="28"/>
          <w:szCs w:val="28"/>
        </w:rPr>
        <w:t xml:space="preserve">це формує </w:t>
      </w:r>
      <w:r w:rsidR="002002E7" w:rsidRPr="002002E7">
        <w:rPr>
          <w:sz w:val="28"/>
          <w:szCs w:val="28"/>
        </w:rPr>
        <w:t>профі</w:t>
      </w:r>
      <w:r w:rsidRPr="002002E7">
        <w:rPr>
          <w:sz w:val="28"/>
          <w:szCs w:val="28"/>
        </w:rPr>
        <w:t xml:space="preserve">ль </w:t>
      </w:r>
      <w:r w:rsidRPr="00311830">
        <w:rPr>
          <w:sz w:val="28"/>
          <w:szCs w:val="28"/>
        </w:rPr>
        <w:t xml:space="preserve">можливостей для піднесення вуличного спорту в українських громадах. </w:t>
      </w:r>
    </w:p>
    <w:p w:rsidR="00311830" w:rsidRPr="00311830" w:rsidRDefault="00311830" w:rsidP="00311830">
      <w:pPr>
        <w:spacing w:line="360" w:lineRule="auto"/>
        <w:ind w:firstLine="709"/>
        <w:jc w:val="both"/>
        <w:rPr>
          <w:sz w:val="28"/>
          <w:szCs w:val="28"/>
        </w:rPr>
      </w:pPr>
      <w:r w:rsidRPr="00311830">
        <w:rPr>
          <w:sz w:val="28"/>
          <w:szCs w:val="28"/>
        </w:rPr>
        <w:t xml:space="preserve">Однак, у військовий час робота економіки держави спрямована на забезпечення потреб оборони, а громадські та комерційні організації, </w:t>
      </w:r>
      <w:r w:rsidRPr="00311830">
        <w:rPr>
          <w:sz w:val="28"/>
          <w:szCs w:val="28"/>
        </w:rPr>
        <w:lastRenderedPageBreak/>
        <w:t>що займалися розвитком урбан спорту, переформатували свою діяльність на соціально-корисну. Проте вуличні види спорту мають довгостроковий потенціал розвитку, адже цей напрям є частиною стратегії відбудови післявоєнної України.</w:t>
      </w:r>
    </w:p>
    <w:p w:rsidR="006B6217" w:rsidRPr="006779D1" w:rsidRDefault="006B6217" w:rsidP="00311830">
      <w:pPr>
        <w:spacing w:line="360" w:lineRule="auto"/>
        <w:ind w:firstLine="709"/>
        <w:jc w:val="both"/>
        <w:rPr>
          <w:lang w:val="uk-UA"/>
        </w:rPr>
      </w:pPr>
      <w:r w:rsidRPr="001C49F0">
        <w:rPr>
          <w:b/>
          <w:sz w:val="28"/>
          <w:szCs w:val="28"/>
          <w:lang w:val="uk-UA"/>
        </w:rPr>
        <w:t>Ключові слова:</w:t>
      </w:r>
      <w:r w:rsidR="002002E7">
        <w:rPr>
          <w:b/>
          <w:sz w:val="28"/>
          <w:szCs w:val="28"/>
          <w:lang w:val="uk-UA"/>
        </w:rPr>
        <w:t xml:space="preserve"> </w:t>
      </w:r>
      <w:r w:rsidR="002002E7" w:rsidRPr="00311830">
        <w:rPr>
          <w:sz w:val="28"/>
          <w:szCs w:val="28"/>
        </w:rPr>
        <w:t>вуличний спорт</w:t>
      </w:r>
      <w:r w:rsidR="002002E7">
        <w:rPr>
          <w:sz w:val="28"/>
          <w:szCs w:val="28"/>
          <w:lang w:val="uk-UA"/>
        </w:rPr>
        <w:t xml:space="preserve">, </w:t>
      </w:r>
      <w:r w:rsidR="002002E7">
        <w:rPr>
          <w:sz w:val="28"/>
          <w:szCs w:val="28"/>
        </w:rPr>
        <w:t>командні дисципліни, індивідуальні дисципліни, урбан парки, урбан центри</w:t>
      </w:r>
      <w:bookmarkStart w:id="5" w:name="_GoBack"/>
      <w:bookmarkEnd w:id="5"/>
      <w:r>
        <w:rPr>
          <w:sz w:val="28"/>
          <w:szCs w:val="28"/>
          <w:lang w:val="uk-UA"/>
        </w:rPr>
        <w:t xml:space="preserve">. </w:t>
      </w:r>
    </w:p>
    <w:p w:rsidR="006B6217" w:rsidRPr="001639A7" w:rsidRDefault="006B6217" w:rsidP="006B6217">
      <w:pPr>
        <w:rPr>
          <w:lang w:val="uk-UA"/>
        </w:rPr>
      </w:pPr>
    </w:p>
    <w:p w:rsidR="006B6217" w:rsidRPr="00745DD8" w:rsidRDefault="006B6217" w:rsidP="006B6217">
      <w:pPr>
        <w:rPr>
          <w:lang w:val="uk-UA"/>
        </w:rPr>
      </w:pPr>
    </w:p>
    <w:p w:rsidR="006B6217" w:rsidRPr="000E1E2B" w:rsidRDefault="006B6217" w:rsidP="006B6217">
      <w:pPr>
        <w:rPr>
          <w:lang w:val="uk-UA"/>
        </w:rPr>
      </w:pPr>
    </w:p>
    <w:p w:rsidR="007E402B" w:rsidRPr="006B6217" w:rsidRDefault="007E402B">
      <w:pPr>
        <w:rPr>
          <w:lang w:val="uk-UA"/>
        </w:rPr>
      </w:pPr>
    </w:p>
    <w:sectPr w:rsidR="007E402B" w:rsidRPr="006B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2F0"/>
    <w:multiLevelType w:val="hybridMultilevel"/>
    <w:tmpl w:val="A79EFAD2"/>
    <w:lvl w:ilvl="0" w:tplc="B844A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20B60"/>
    <w:multiLevelType w:val="hybridMultilevel"/>
    <w:tmpl w:val="17D258F0"/>
    <w:lvl w:ilvl="0" w:tplc="0419000F">
      <w:start w:val="1"/>
      <w:numFmt w:val="decimal"/>
      <w:lvlText w:val="%1."/>
      <w:lvlJc w:val="left"/>
      <w:pPr>
        <w:ind w:left="1001" w:hanging="360"/>
      </w:pPr>
    </w:lvl>
    <w:lvl w:ilvl="1" w:tplc="105C0AFE">
      <w:numFmt w:val="bullet"/>
      <w:lvlText w:val="-"/>
      <w:lvlJc w:val="left"/>
      <w:pPr>
        <w:ind w:left="644" w:hanging="360"/>
      </w:pPr>
      <w:rPr>
        <w:rFonts w:ascii="Times New Roman" w:eastAsia="Microsoft Sans Serif" w:hAnsi="Times New Roman" w:cs="Times New Roman" w:hint="default"/>
      </w:rPr>
    </w:lvl>
    <w:lvl w:ilvl="2" w:tplc="504E3608">
      <w:numFmt w:val="bullet"/>
      <w:lvlText w:val="–"/>
      <w:lvlJc w:val="left"/>
      <w:pPr>
        <w:ind w:left="2621" w:hanging="360"/>
      </w:pPr>
      <w:rPr>
        <w:rFonts w:ascii="Times New Roman" w:eastAsia="Microsoft Sans Serif" w:hAnsi="Times New Roman" w:cs="Times New Roman" w:hint="default"/>
      </w:rPr>
    </w:lvl>
    <w:lvl w:ilvl="3" w:tplc="776E2148">
      <w:start w:val="1"/>
      <w:numFmt w:val="decimal"/>
      <w:lvlText w:val="%4)"/>
      <w:lvlJc w:val="left"/>
      <w:pPr>
        <w:ind w:left="316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FB"/>
    <w:rsid w:val="002002E7"/>
    <w:rsid w:val="00203DFB"/>
    <w:rsid w:val="00311830"/>
    <w:rsid w:val="006660E7"/>
    <w:rsid w:val="006B6217"/>
    <w:rsid w:val="007E402B"/>
    <w:rsid w:val="00991516"/>
    <w:rsid w:val="00AD70C1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B115"/>
  <w15:chartTrackingRefBased/>
  <w15:docId w15:val="{DC394A04-A087-442C-BC7D-3EE14B34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B62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B62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621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B6217"/>
    <w:pPr>
      <w:adjustRightInd/>
      <w:ind w:left="100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6B6217"/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3</cp:revision>
  <dcterms:created xsi:type="dcterms:W3CDTF">2023-08-15T08:42:00Z</dcterms:created>
  <dcterms:modified xsi:type="dcterms:W3CDTF">2023-08-15T10:08:00Z</dcterms:modified>
</cp:coreProperties>
</file>