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96" w:rsidRDefault="00655396" w:rsidP="00655396">
      <w:pPr>
        <w:spacing w:line="0" w:lineRule="atLeast"/>
        <w:ind w:right="8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Шестерова Л. Є.</w:t>
      </w:r>
    </w:p>
    <w:p w:rsidR="00655396" w:rsidRDefault="00655396" w:rsidP="00655396">
      <w:pPr>
        <w:spacing w:line="1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кандидат наук з фізичного виховання та спорту,</w:t>
      </w:r>
    </w:p>
    <w:p w:rsidR="00655396" w:rsidRDefault="00655396" w:rsidP="00655396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професор, завідувач кафедри ТМФВ</w:t>
      </w:r>
    </w:p>
    <w:p w:rsidR="00655396" w:rsidRDefault="00655396" w:rsidP="00655396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КЗ «Харківська гуманітарно-педагогічна академія»</w:t>
      </w:r>
    </w:p>
    <w:p w:rsidR="00655396" w:rsidRDefault="00655396" w:rsidP="00655396">
      <w:pPr>
        <w:spacing w:line="0" w:lineRule="atLeast"/>
        <w:ind w:right="8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Харківської обласної ради</w:t>
      </w:r>
    </w:p>
    <w:p w:rsidR="00655396" w:rsidRDefault="00655396" w:rsidP="00655396">
      <w:pPr>
        <w:spacing w:line="0" w:lineRule="atLeast"/>
        <w:ind w:right="80"/>
        <w:jc w:val="right"/>
        <w:rPr>
          <w:rFonts w:ascii="Times New Roman" w:eastAsia="Times New Roman" w:hAnsi="Times New Roman"/>
          <w:sz w:val="24"/>
          <w:u w:val="single"/>
        </w:rPr>
      </w:pPr>
      <w:hyperlink r:id="rId5" w:history="1">
        <w:r>
          <w:rPr>
            <w:rFonts w:ascii="Times New Roman" w:eastAsia="Times New Roman" w:hAnsi="Times New Roman"/>
            <w:sz w:val="24"/>
            <w:u w:val="single"/>
          </w:rPr>
          <w:t>lydmula121056@gmail.com</w:t>
        </w:r>
      </w:hyperlink>
    </w:p>
    <w:p w:rsidR="00655396" w:rsidRDefault="00655396" w:rsidP="00655396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Пятницька Д. В.</w:t>
      </w:r>
    </w:p>
    <w:p w:rsidR="00655396" w:rsidRDefault="00655396" w:rsidP="00655396">
      <w:pPr>
        <w:spacing w:line="12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36" w:lineRule="auto"/>
        <w:ind w:left="740"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кандидат педагогічних наук, викладач кафедри ТМФВ КЗ «Харківська гуманітарно-педагогічна академія» Харківської обласної ради</w:t>
      </w:r>
    </w:p>
    <w:p w:rsidR="00655396" w:rsidRDefault="00655396" w:rsidP="00655396">
      <w:pPr>
        <w:spacing w:line="2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ind w:left="4380"/>
        <w:rPr>
          <w:rFonts w:ascii="Times New Roman" w:eastAsia="Times New Roman" w:hAnsi="Times New Roman"/>
          <w:sz w:val="24"/>
          <w:u w:val="single"/>
        </w:rPr>
      </w:pPr>
      <w:hyperlink r:id="rId6" w:history="1">
        <w:r>
          <w:rPr>
            <w:rFonts w:ascii="Times New Roman" w:eastAsia="Times New Roman" w:hAnsi="Times New Roman"/>
            <w:sz w:val="24"/>
            <w:u w:val="single"/>
          </w:rPr>
          <w:t>mardariya@ukr.net</w:t>
        </w:r>
      </w:hyperlink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71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86" w:lineRule="auto"/>
        <w:ind w:left="60" w:right="80" w:firstLine="1301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СТАН ФІЗИЧНОЇ ПРАЦЕЗДАТНОСТІ СТУДЕНТОК ПЕДАГОГІЧНИХ СПЕЦІАЛЬНОСТЕЙ В</w:t>
      </w:r>
    </w:p>
    <w:p w:rsidR="00655396" w:rsidRDefault="00655396" w:rsidP="00655396">
      <w:pPr>
        <w:spacing w:line="232" w:lineRule="auto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УМОВАХ ОНЛАЙН НАВЧАННЯ</w:t>
      </w: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64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numPr>
          <w:ilvl w:val="0"/>
          <w:numId w:val="1"/>
        </w:numPr>
        <w:tabs>
          <w:tab w:val="left" w:pos="977"/>
        </w:tabs>
        <w:spacing w:line="358" w:lineRule="auto"/>
        <w:ind w:right="20"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розвитком цивілізації, унаслідок зменшення ролі важкої фізичної праці в житті людей, значення і місце фізичної культури постійно зростають. По суті, фізична культура є основним засобом, який гарантує порятунок людства від фізичної деградації і виродження. Адже зменшення рухового арсеналу та рухової активності людини</w:t>
      </w:r>
    </w:p>
    <w:p w:rsidR="00655396" w:rsidRDefault="00655396" w:rsidP="00655396">
      <w:pPr>
        <w:spacing w:line="47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194</w:t>
      </w:r>
    </w:p>
    <w:p w:rsidR="00655396" w:rsidRDefault="00655396" w:rsidP="00655396">
      <w:pPr>
        <w:spacing w:line="0" w:lineRule="atLeast"/>
        <w:jc w:val="center"/>
        <w:rPr>
          <w:rFonts w:ascii="Constantia" w:eastAsia="Constantia" w:hAnsi="Constantia"/>
          <w:sz w:val="22"/>
        </w:rPr>
        <w:sectPr w:rsidR="00655396">
          <w:pgSz w:w="8400" w:h="11906"/>
          <w:pgMar w:top="1137" w:right="1150" w:bottom="781" w:left="860" w:header="0" w:footer="0" w:gutter="0"/>
          <w:cols w:space="0" w:equalWidth="0">
            <w:col w:w="6380"/>
          </w:cols>
          <w:docGrid w:linePitch="360"/>
        </w:sectPr>
      </w:pPr>
    </w:p>
    <w:p w:rsidR="00655396" w:rsidRDefault="00655396" w:rsidP="00655396">
      <w:pPr>
        <w:spacing w:line="350" w:lineRule="auto"/>
        <w:ind w:right="40"/>
        <w:rPr>
          <w:rFonts w:ascii="Times New Roman" w:eastAsia="Times New Roman" w:hAnsi="Times New Roman"/>
          <w:sz w:val="24"/>
        </w:rPr>
      </w:pPr>
      <w:bookmarkStart w:id="0" w:name="page195"/>
      <w:bookmarkEnd w:id="0"/>
      <w:r>
        <w:rPr>
          <w:rFonts w:ascii="Times New Roman" w:eastAsia="Times New Roman" w:hAnsi="Times New Roman"/>
          <w:sz w:val="24"/>
        </w:rPr>
        <w:lastRenderedPageBreak/>
        <w:t>зумовлює погіршення її здоров’я, занепад творчої активності тощо.</w:t>
      </w:r>
    </w:p>
    <w:p w:rsidR="00655396" w:rsidRDefault="00655396" w:rsidP="00655396">
      <w:pPr>
        <w:spacing w:line="143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4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Таким чином, пріоритетними питаннями сфери фізичного виховання та спорту є пошук інноваційних підходів до організації фізичного виховання </w:t>
      </w:r>
      <w:proofErr w:type="gramStart"/>
      <w:r>
        <w:rPr>
          <w:rFonts w:ascii="Times New Roman" w:eastAsia="Times New Roman" w:hAnsi="Times New Roman"/>
          <w:sz w:val="24"/>
        </w:rPr>
        <w:t>у закладах</w:t>
      </w:r>
      <w:proofErr w:type="gramEnd"/>
      <w:r>
        <w:rPr>
          <w:rFonts w:ascii="Times New Roman" w:eastAsia="Times New Roman" w:hAnsi="Times New Roman"/>
          <w:sz w:val="24"/>
        </w:rPr>
        <w:t xml:space="preserve"> вищої</w:t>
      </w:r>
    </w:p>
    <w:p w:rsidR="00655396" w:rsidRDefault="00655396" w:rsidP="00655396">
      <w:pPr>
        <w:spacing w:line="1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20"/>
        <w:gridCol w:w="1640"/>
        <w:gridCol w:w="1360"/>
        <w:gridCol w:w="540"/>
        <w:gridCol w:w="1100"/>
      </w:tblGrid>
      <w:tr w:rsidR="00655396" w:rsidTr="00883DCC">
        <w:trPr>
          <w:trHeight w:val="276"/>
        </w:trPr>
        <w:tc>
          <w:tcPr>
            <w:tcW w:w="154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освіти,  які  б</w:t>
            </w:r>
          </w:p>
        </w:tc>
        <w:tc>
          <w:tcPr>
            <w:tcW w:w="3760" w:type="dxa"/>
            <w:gridSpan w:val="4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забезпечили  оптимальну  рухову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активність</w:t>
            </w:r>
          </w:p>
        </w:tc>
      </w:tr>
      <w:tr w:rsidR="00655396" w:rsidTr="00883DCC">
        <w:trPr>
          <w:trHeight w:val="413"/>
        </w:trPr>
        <w:tc>
          <w:tcPr>
            <w:tcW w:w="1760" w:type="dxa"/>
            <w:gridSpan w:val="2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і опосередковано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позитивно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вплинули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фізичну</w:t>
            </w:r>
          </w:p>
        </w:tc>
      </w:tr>
      <w:tr w:rsidR="00655396" w:rsidTr="00883DCC">
        <w:trPr>
          <w:trHeight w:val="415"/>
        </w:trPr>
        <w:tc>
          <w:tcPr>
            <w:tcW w:w="154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працездатність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40" w:type="dxa"/>
            <w:gridSpan w:val="4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студентів,  що особливо  необхідно  під  час</w:t>
            </w:r>
          </w:p>
        </w:tc>
      </w:tr>
      <w:tr w:rsidR="00655396" w:rsidTr="00883DCC">
        <w:trPr>
          <w:trHeight w:val="413"/>
        </w:trPr>
        <w:tc>
          <w:tcPr>
            <w:tcW w:w="1760" w:type="dxa"/>
            <w:gridSpan w:val="2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воєнного стану.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55396" w:rsidTr="00883DCC">
        <w:trPr>
          <w:trHeight w:val="535"/>
        </w:trPr>
        <w:tc>
          <w:tcPr>
            <w:tcW w:w="154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ind w:left="7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Аналіз</w:t>
            </w:r>
          </w:p>
        </w:tc>
        <w:tc>
          <w:tcPr>
            <w:tcW w:w="3760" w:type="dxa"/>
            <w:gridSpan w:val="4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останніх  досліджень  і  публікацій.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Фахівці  в</w:t>
            </w:r>
          </w:p>
        </w:tc>
      </w:tr>
    </w:tbl>
    <w:p w:rsidR="00655396" w:rsidRDefault="00655396" w:rsidP="00655396">
      <w:pPr>
        <w:spacing w:line="149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75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області фізичного виховання та спорту велику увагу приділяють розробці питань режиму фізичної активності студентів. Разом з тим шляхи підвищення ефективності фізичного виховання студентів у доступній нам літературі освітлені доволі суперечлива. Так, з метою різностороннього впливу фізичного виховання на організм студентів, підвищення моторної щільності і фізичного навантаження у заняттях низка авторів пропонують застосовувати коловий метод тренування [4; 7].</w:t>
      </w:r>
    </w:p>
    <w:p w:rsidR="00655396" w:rsidRDefault="00655396" w:rsidP="00655396">
      <w:pPr>
        <w:spacing w:line="127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4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Водночас деякі автори віддають перевагу комплексному розвитку фізичних якостей з акцентом на швидкісно-силову підготовку; частина авторів рекомендує</w:t>
      </w:r>
    </w:p>
    <w:p w:rsidR="00655396" w:rsidRDefault="00655396" w:rsidP="00655396">
      <w:pPr>
        <w:spacing w:line="12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195</w:t>
      </w:r>
    </w:p>
    <w:p w:rsidR="00655396" w:rsidRDefault="00655396" w:rsidP="00655396">
      <w:pPr>
        <w:spacing w:line="0" w:lineRule="atLeast"/>
        <w:jc w:val="center"/>
        <w:rPr>
          <w:rFonts w:ascii="Constantia" w:eastAsia="Constantia" w:hAnsi="Constantia"/>
          <w:sz w:val="22"/>
        </w:rPr>
        <w:sectPr w:rsidR="00655396">
          <w:pgSz w:w="8400" w:h="11906"/>
          <w:pgMar w:top="1137" w:right="850" w:bottom="781" w:left="1140" w:header="0" w:footer="0" w:gutter="0"/>
          <w:cols w:space="0" w:equalWidth="0">
            <w:col w:w="6400"/>
          </w:cols>
          <w:docGrid w:linePitch="360"/>
        </w:sectPr>
      </w:pPr>
    </w:p>
    <w:p w:rsidR="00655396" w:rsidRDefault="00655396" w:rsidP="00655396">
      <w:pPr>
        <w:spacing w:line="354" w:lineRule="auto"/>
        <w:ind w:right="40"/>
        <w:jc w:val="both"/>
        <w:rPr>
          <w:rFonts w:ascii="Times New Roman" w:eastAsia="Times New Roman" w:hAnsi="Times New Roman"/>
          <w:sz w:val="24"/>
        </w:rPr>
      </w:pPr>
      <w:bookmarkStart w:id="1" w:name="page196"/>
      <w:bookmarkEnd w:id="1"/>
      <w:r>
        <w:rPr>
          <w:rFonts w:ascii="Times New Roman" w:eastAsia="Times New Roman" w:hAnsi="Times New Roman"/>
          <w:sz w:val="24"/>
        </w:rPr>
        <w:lastRenderedPageBreak/>
        <w:t>приділяти увагу спрямованому розвитку витривалості; деякі дослідники вказують на необхідність акцентованого розвитку на учбових заняттях рухових якостей, що відстають [4].</w:t>
      </w:r>
    </w:p>
    <w:p w:rsidR="00655396" w:rsidRDefault="00655396" w:rsidP="00655396">
      <w:pPr>
        <w:spacing w:line="142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7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Аналіз літературних джерел показав, що питання стосовно фізичної працездатності у своїх роботах розглядали ряд авторів. Так, І. Бондаренко [1] вказує на наявність взаємозв’язків між розумовою та фізичною працездатністю у студентів.</w:t>
      </w:r>
    </w:p>
    <w:p w:rsidR="00655396" w:rsidRDefault="00655396" w:rsidP="00655396">
      <w:pPr>
        <w:spacing w:line="137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7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Н. Петренко [2] у своїх дослідженнях дійшла висновку, що вивчення фізичної та розумової працездатності студентів різних спеціальностей, надає змогу ефективніше добирати засоби фізичного виховання та розробляти методику проведення занять з фізичного виховання.</w:t>
      </w:r>
    </w:p>
    <w:p w:rsidR="00655396" w:rsidRDefault="00655396" w:rsidP="00655396">
      <w:pPr>
        <w:spacing w:line="139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7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Свої корективи в організацію занять фізичного виховання внесли й карантин та воєнний стан. Проведення занять в онлайн режимі, неможливість проведення їх у спеціально призначених для цього приміщеннях суттєво вплинуло на зміст та методику проведення [5; 6; 7]. Одним із</w:t>
      </w:r>
    </w:p>
    <w:p w:rsidR="00655396" w:rsidRDefault="00655396" w:rsidP="00655396">
      <w:pPr>
        <w:spacing w:line="17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факторів, що впливає на фізичну активність та працездатність, є вік тих, хто займається та відношення їх до рухової активності і власного здоров’я. Тому, на наш погляд,</w:t>
      </w:r>
    </w:p>
    <w:p w:rsidR="00655396" w:rsidRDefault="00655396" w:rsidP="00655396">
      <w:pPr>
        <w:spacing w:line="12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ind w:right="40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196</w:t>
      </w:r>
    </w:p>
    <w:p w:rsidR="00655396" w:rsidRDefault="00655396" w:rsidP="00655396">
      <w:pPr>
        <w:spacing w:line="0" w:lineRule="atLeast"/>
        <w:ind w:right="40"/>
        <w:jc w:val="center"/>
        <w:rPr>
          <w:rFonts w:ascii="Constantia" w:eastAsia="Constantia" w:hAnsi="Constantia"/>
          <w:sz w:val="22"/>
        </w:rPr>
        <w:sectPr w:rsidR="00655396">
          <w:pgSz w:w="8400" w:h="11906"/>
          <w:pgMar w:top="1137" w:right="1090" w:bottom="781" w:left="860" w:header="0" w:footer="0" w:gutter="0"/>
          <w:cols w:space="0" w:equalWidth="0">
            <w:col w:w="6440"/>
          </w:cols>
          <w:docGrid w:linePitch="360"/>
        </w:sectPr>
      </w:pPr>
    </w:p>
    <w:p w:rsidR="00655396" w:rsidRDefault="00655396" w:rsidP="00655396">
      <w:pPr>
        <w:spacing w:line="350" w:lineRule="auto"/>
        <w:rPr>
          <w:rFonts w:ascii="Times New Roman" w:eastAsia="Times New Roman" w:hAnsi="Times New Roman"/>
          <w:sz w:val="24"/>
        </w:rPr>
      </w:pPr>
      <w:bookmarkStart w:id="2" w:name="page197"/>
      <w:bookmarkEnd w:id="2"/>
      <w:r>
        <w:rPr>
          <w:rFonts w:ascii="Times New Roman" w:eastAsia="Times New Roman" w:hAnsi="Times New Roman"/>
          <w:sz w:val="24"/>
        </w:rPr>
        <w:lastRenderedPageBreak/>
        <w:t xml:space="preserve">проблема, що розглядається є актуальною насамперед для </w:t>
      </w:r>
      <w:bookmarkStart w:id="3" w:name="_GoBack"/>
      <w:bookmarkEnd w:id="3"/>
      <w:r>
        <w:rPr>
          <w:rFonts w:ascii="Times New Roman" w:eastAsia="Times New Roman" w:hAnsi="Times New Roman"/>
          <w:sz w:val="24"/>
        </w:rPr>
        <w:t>студентської молоді.</w:t>
      </w:r>
    </w:p>
    <w:p w:rsidR="00655396" w:rsidRDefault="00655396" w:rsidP="00655396">
      <w:pPr>
        <w:spacing w:line="143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7" w:lineRule="auto"/>
        <w:ind w:right="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Мета дослідження. </w:t>
      </w:r>
      <w:r>
        <w:rPr>
          <w:rFonts w:ascii="Times New Roman" w:eastAsia="Times New Roman" w:hAnsi="Times New Roman"/>
          <w:sz w:val="24"/>
        </w:rPr>
        <w:t>Проаналізувати стан фізичної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працездатності студенток КЗ «Харківська гуманітарно-педагогічна академія» Харківської обласної ради, які навчаються в коледжі та академії.</w:t>
      </w:r>
    </w:p>
    <w:p w:rsidR="00655396" w:rsidRDefault="00655396" w:rsidP="00655396">
      <w:pPr>
        <w:spacing w:line="135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4" w:lineRule="auto"/>
        <w:ind w:right="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Виклад основного матеріалу. </w:t>
      </w:r>
      <w:r>
        <w:rPr>
          <w:rFonts w:ascii="Times New Roman" w:eastAsia="Times New Roman" w:hAnsi="Times New Roman"/>
          <w:sz w:val="24"/>
        </w:rPr>
        <w:t>Фізична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працездатність студенток визначалася за показниками Гарвардського степ-тесту, що представлені в таблиці 1.</w:t>
      </w:r>
    </w:p>
    <w:p w:rsidR="00655396" w:rsidRDefault="00655396" w:rsidP="00655396">
      <w:pPr>
        <w:spacing w:line="142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4" w:lineRule="auto"/>
        <w:ind w:right="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Порівняння показників фізичної працездаатності студенток коледжу в віковому аспекті свідчить про постійне їх зростання, але достовірності відмінностей між ними не</w:t>
      </w:r>
    </w:p>
    <w:p w:rsidR="00655396" w:rsidRDefault="00655396" w:rsidP="00655396">
      <w:pPr>
        <w:spacing w:line="2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4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спостерігається (р≥0,05). У студенток академії спостерігається зниження показників Гарвардського степ-тесту з віком. При цьому між показниками студенток І і ІІІ</w:t>
      </w:r>
    </w:p>
    <w:p w:rsidR="00655396" w:rsidRDefault="00655396" w:rsidP="00655396">
      <w:pPr>
        <w:spacing w:line="23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48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курсів академії відмічається достовірність відмінностей (р≤0,05).</w:t>
      </w: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82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ind w:right="20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197</w:t>
      </w:r>
    </w:p>
    <w:p w:rsidR="00655396" w:rsidRDefault="00655396" w:rsidP="00655396">
      <w:pPr>
        <w:spacing w:line="0" w:lineRule="atLeast"/>
        <w:ind w:right="20"/>
        <w:jc w:val="center"/>
        <w:rPr>
          <w:rFonts w:ascii="Constantia" w:eastAsia="Constantia" w:hAnsi="Constantia"/>
          <w:sz w:val="22"/>
        </w:rPr>
        <w:sectPr w:rsidR="00655396">
          <w:pgSz w:w="8400" w:h="11906"/>
          <w:pgMar w:top="1137" w:right="830" w:bottom="781" w:left="1140" w:header="0" w:footer="0" w:gutter="0"/>
          <w:cols w:space="0" w:equalWidth="0">
            <w:col w:w="6420"/>
          </w:cols>
          <w:docGrid w:linePitch="360"/>
        </w:sectPr>
      </w:pPr>
    </w:p>
    <w:p w:rsidR="00655396" w:rsidRDefault="00655396" w:rsidP="00655396">
      <w:pPr>
        <w:spacing w:line="0" w:lineRule="atLeast"/>
        <w:ind w:right="440"/>
        <w:jc w:val="right"/>
        <w:rPr>
          <w:rFonts w:ascii="Times New Roman" w:eastAsia="Times New Roman" w:hAnsi="Times New Roman"/>
          <w:sz w:val="24"/>
        </w:rPr>
      </w:pPr>
      <w:bookmarkStart w:id="4" w:name="page198"/>
      <w:bookmarkEnd w:id="4"/>
      <w:r>
        <w:rPr>
          <w:rFonts w:ascii="Times New Roman" w:eastAsia="Times New Roman" w:hAnsi="Times New Roman"/>
          <w:sz w:val="24"/>
        </w:rPr>
        <w:lastRenderedPageBreak/>
        <w:t>Таблиця 1</w:t>
      </w:r>
    </w:p>
    <w:p w:rsidR="00655396" w:rsidRDefault="00655396" w:rsidP="00655396">
      <w:pPr>
        <w:spacing w:line="144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ind w:right="46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Показники фізичної працездатності студенток</w:t>
      </w:r>
    </w:p>
    <w:p w:rsidR="00655396" w:rsidRDefault="00655396" w:rsidP="00655396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680"/>
        <w:gridCol w:w="1660"/>
        <w:gridCol w:w="1660"/>
      </w:tblGrid>
      <w:tr w:rsidR="00655396" w:rsidTr="00883DCC">
        <w:trPr>
          <w:trHeight w:val="28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студентки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І курс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ІІ курс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ІІІ курс</w:t>
            </w:r>
          </w:p>
        </w:tc>
      </w:tr>
      <w:tr w:rsidR="00655396" w:rsidTr="00883DCC">
        <w:trPr>
          <w:trHeight w:val="26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55396" w:rsidTr="00883DCC">
        <w:trPr>
          <w:trHeight w:val="258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коледж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66,43±0,96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66,70±0.98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67,57±0.72</w:t>
            </w:r>
          </w:p>
        </w:tc>
      </w:tr>
      <w:tr w:rsidR="00655396" w:rsidTr="00883DCC">
        <w:trPr>
          <w:trHeight w:val="267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55396" w:rsidTr="00883DCC">
        <w:trPr>
          <w:trHeight w:val="25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академія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258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67,40±1,2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65,50±0,67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64,70±0.41</w:t>
            </w:r>
          </w:p>
        </w:tc>
      </w:tr>
      <w:tr w:rsidR="00655396" w:rsidTr="00883DCC">
        <w:trPr>
          <w:trHeight w:val="267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5396" w:rsidRDefault="00655396" w:rsidP="00883DC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37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8" w:lineRule="auto"/>
        <w:ind w:left="120" w:right="1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Порівнюючи отримані дані з нормативами, встановлено, що показники Гарвардського степ-тесту у студенток І та ІІ курсів коледжу відповідають оцінці 3 бали («середній» рівень), у студенток ІІІ курсу – оцінці 4 бали (рівень «вище середнього»). У студенток академії спостерігається зворотня тенденція: показники фізичної працездатності першокурсниць дорівнюють рівню «вище середнього», а другокурсниць та третєкурсниць – «середньому» рівню.</w:t>
      </w:r>
    </w:p>
    <w:p w:rsidR="00655396" w:rsidRDefault="00655396" w:rsidP="00655396">
      <w:pPr>
        <w:spacing w:line="141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6" w:lineRule="auto"/>
        <w:ind w:left="120" w:right="1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Таким чином, у студенток коледжу та академії спостерігається різна динаміка показників фізичної працездатності. На наш погляд, це пов’язано з віком студенток та ставленням їх до занять фізичними вправами.</w:t>
      </w: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66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198</w:t>
      </w:r>
    </w:p>
    <w:p w:rsidR="00655396" w:rsidRDefault="00655396" w:rsidP="00655396">
      <w:pPr>
        <w:spacing w:line="0" w:lineRule="atLeast"/>
        <w:jc w:val="center"/>
        <w:rPr>
          <w:rFonts w:ascii="Constantia" w:eastAsia="Constantia" w:hAnsi="Constantia"/>
          <w:sz w:val="22"/>
        </w:rPr>
        <w:sectPr w:rsidR="00655396">
          <w:pgSz w:w="8400" w:h="11906"/>
          <w:pgMar w:top="1125" w:right="1010" w:bottom="781" w:left="740" w:header="0" w:footer="0" w:gutter="0"/>
          <w:cols w:space="0" w:equalWidth="0">
            <w:col w:w="6640"/>
          </w:cols>
          <w:docGrid w:linePitch="360"/>
        </w:sectPr>
      </w:pPr>
    </w:p>
    <w:p w:rsidR="00655396" w:rsidRDefault="00655396" w:rsidP="00655396">
      <w:pPr>
        <w:spacing w:line="0" w:lineRule="atLeast"/>
        <w:ind w:left="707"/>
        <w:rPr>
          <w:rFonts w:ascii="Times New Roman" w:eastAsia="Times New Roman" w:hAnsi="Times New Roman"/>
          <w:b/>
          <w:sz w:val="24"/>
        </w:rPr>
      </w:pPr>
      <w:bookmarkStart w:id="5" w:name="page199"/>
      <w:bookmarkEnd w:id="5"/>
      <w:r>
        <w:rPr>
          <w:rFonts w:ascii="Times New Roman" w:eastAsia="Times New Roman" w:hAnsi="Times New Roman"/>
          <w:b/>
          <w:sz w:val="24"/>
        </w:rPr>
        <w:lastRenderedPageBreak/>
        <w:t>Висновки</w:t>
      </w:r>
    </w:p>
    <w:p w:rsidR="00655396" w:rsidRDefault="00655396" w:rsidP="00655396">
      <w:pPr>
        <w:spacing w:line="267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numPr>
          <w:ilvl w:val="0"/>
          <w:numId w:val="2"/>
        </w:numPr>
        <w:tabs>
          <w:tab w:val="left" w:pos="266"/>
        </w:tabs>
        <w:spacing w:line="354" w:lineRule="auto"/>
        <w:ind w:left="7" w:right="4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Аналіз літературних джерел свідчить про неоднозначність суджень фахівців щодо змісту та організаації занять фізичними вправами зі студентами.</w:t>
      </w:r>
    </w:p>
    <w:p w:rsidR="00655396" w:rsidRDefault="00655396" w:rsidP="00655396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655396" w:rsidRDefault="00655396" w:rsidP="00655396">
      <w:pPr>
        <w:numPr>
          <w:ilvl w:val="0"/>
          <w:numId w:val="2"/>
        </w:numPr>
        <w:tabs>
          <w:tab w:val="left" w:pos="307"/>
        </w:tabs>
        <w:spacing w:line="357" w:lineRule="auto"/>
        <w:ind w:left="7" w:right="4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Результати дослідження констатують різнонаправленість динаміки показників Гарвардського степ-тесту у студенток коледжу та академії. Так, у перших з віком вони підвищуються, у других – знижуються.</w:t>
      </w:r>
    </w:p>
    <w:p w:rsidR="00655396" w:rsidRDefault="00655396" w:rsidP="00655396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55396" w:rsidRDefault="00655396" w:rsidP="00655396">
      <w:pPr>
        <w:numPr>
          <w:ilvl w:val="0"/>
          <w:numId w:val="2"/>
        </w:numPr>
        <w:tabs>
          <w:tab w:val="left" w:pos="268"/>
        </w:tabs>
        <w:spacing w:line="357" w:lineRule="auto"/>
        <w:ind w:left="7" w:right="4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Порівняння показників фізичної працездатності студенток з нормативними дозволило встановити, що, в основному, вони відповідають «середньому» рівню, виключення складають показники студенток ІІІ курсу коледжу та І курсу академії, у яких вони досягають рівня «вище середнього».</w:t>
      </w:r>
    </w:p>
    <w:p w:rsidR="00655396" w:rsidRDefault="00655396" w:rsidP="00655396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55396" w:rsidRDefault="00655396" w:rsidP="00655396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Перспективи   </w:t>
      </w:r>
      <w:proofErr w:type="gramStart"/>
      <w:r>
        <w:rPr>
          <w:rFonts w:ascii="Times New Roman" w:eastAsia="Times New Roman" w:hAnsi="Times New Roman"/>
          <w:b/>
          <w:sz w:val="24"/>
        </w:rPr>
        <w:t>подальших  розвідок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.   </w:t>
      </w:r>
      <w:r>
        <w:rPr>
          <w:rFonts w:ascii="Times New Roman" w:eastAsia="Times New Roman" w:hAnsi="Times New Roman"/>
          <w:sz w:val="24"/>
        </w:rPr>
        <w:t>Пов’язані   з</w:t>
      </w:r>
    </w:p>
    <w:p w:rsidR="00655396" w:rsidRDefault="00655396" w:rsidP="00655396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55396" w:rsidRDefault="00655396" w:rsidP="00655396">
      <w:pPr>
        <w:spacing w:line="354" w:lineRule="auto"/>
        <w:ind w:left="7" w:right="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визначенням впливу занять фізичного виховання різноманітного змісту на фізичну працездатність студенток в умовах онлайн навчання.</w:t>
      </w:r>
    </w:p>
    <w:p w:rsidR="00655396" w:rsidRDefault="00655396" w:rsidP="00655396">
      <w:pPr>
        <w:spacing w:line="135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ind w:left="70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Список використаних джерел</w:t>
      </w:r>
    </w:p>
    <w:p w:rsidR="00655396" w:rsidRDefault="00655396" w:rsidP="00655396">
      <w:pPr>
        <w:spacing w:line="264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numPr>
          <w:ilvl w:val="0"/>
          <w:numId w:val="3"/>
        </w:numPr>
        <w:tabs>
          <w:tab w:val="left" w:pos="444"/>
        </w:tabs>
        <w:spacing w:line="354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Бондаренко І. Визначення фізичної та розумової працездатності студентів </w:t>
      </w:r>
      <w:r>
        <w:rPr>
          <w:rFonts w:ascii="Times New Roman" w:eastAsia="Times New Roman" w:hAnsi="Times New Roman"/>
          <w:i/>
          <w:sz w:val="24"/>
        </w:rPr>
        <w:t>Спортивний вісник Придністров’я</w:t>
      </w:r>
      <w:r>
        <w:rPr>
          <w:rFonts w:ascii="Times New Roman" w:eastAsia="Times New Roman" w:hAnsi="Times New Roman"/>
          <w:sz w:val="24"/>
        </w:rPr>
        <w:t>. 2011. №2. С.141-143.</w:t>
      </w:r>
    </w:p>
    <w:p w:rsidR="00655396" w:rsidRDefault="00655396" w:rsidP="00655396">
      <w:pPr>
        <w:spacing w:line="12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ind w:right="-6"/>
        <w:jc w:val="center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199</w:t>
      </w:r>
    </w:p>
    <w:p w:rsidR="00655396" w:rsidRDefault="00655396" w:rsidP="00655396">
      <w:pPr>
        <w:spacing w:line="0" w:lineRule="atLeast"/>
        <w:ind w:right="-6"/>
        <w:jc w:val="center"/>
        <w:rPr>
          <w:rFonts w:ascii="Constantia" w:eastAsia="Constantia" w:hAnsi="Constantia"/>
          <w:sz w:val="22"/>
        </w:rPr>
        <w:sectPr w:rsidR="00655396">
          <w:pgSz w:w="8400" w:h="11906"/>
          <w:pgMar w:top="1130" w:right="850" w:bottom="781" w:left="1133" w:header="0" w:footer="0" w:gutter="0"/>
          <w:cols w:space="0" w:equalWidth="0">
            <w:col w:w="6407"/>
          </w:cols>
          <w:docGrid w:linePitch="360"/>
        </w:sectPr>
      </w:pPr>
    </w:p>
    <w:p w:rsidR="00655396" w:rsidRDefault="00655396" w:rsidP="00655396">
      <w:pPr>
        <w:numPr>
          <w:ilvl w:val="0"/>
          <w:numId w:val="4"/>
        </w:numPr>
        <w:tabs>
          <w:tab w:val="left" w:pos="248"/>
        </w:tabs>
        <w:spacing w:line="354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bookmarkStart w:id="6" w:name="page200"/>
      <w:bookmarkEnd w:id="6"/>
      <w:r>
        <w:rPr>
          <w:rFonts w:ascii="Times New Roman" w:eastAsia="Times New Roman" w:hAnsi="Times New Roman"/>
          <w:sz w:val="24"/>
        </w:rPr>
        <w:lastRenderedPageBreak/>
        <w:t xml:space="preserve">Петренко Н. Фізична та розумова працездатність як головні аспекти підготовленості майбутніх фахівців різних спеціальностей. </w:t>
      </w:r>
      <w:r>
        <w:rPr>
          <w:rFonts w:ascii="Times New Roman" w:eastAsia="Times New Roman" w:hAnsi="Times New Roman"/>
          <w:i/>
          <w:sz w:val="24"/>
        </w:rPr>
        <w:t>Спортивний вісник Придністров’я.</w:t>
      </w:r>
      <w:r>
        <w:rPr>
          <w:rFonts w:ascii="Times New Roman" w:eastAsia="Times New Roman" w:hAnsi="Times New Roman"/>
          <w:sz w:val="24"/>
        </w:rPr>
        <w:t xml:space="preserve"> 2011.</w:t>
      </w:r>
    </w:p>
    <w:p w:rsidR="00655396" w:rsidRDefault="00655396" w:rsidP="00655396">
      <w:pPr>
        <w:spacing w:line="1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№2. С. 199-203.</w:t>
      </w:r>
    </w:p>
    <w:p w:rsidR="00655396" w:rsidRDefault="00655396" w:rsidP="00655396">
      <w:pPr>
        <w:spacing w:line="148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numPr>
          <w:ilvl w:val="0"/>
          <w:numId w:val="5"/>
        </w:numPr>
        <w:tabs>
          <w:tab w:val="left" w:pos="253"/>
        </w:tabs>
        <w:spacing w:line="356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Пільова С. Г., Панасюк І. В</w:t>
      </w:r>
      <w:r>
        <w:rPr>
          <w:rFonts w:ascii="Arial" w:eastAsia="Arial" w:hAnsi="Arial"/>
          <w:b/>
          <w:sz w:val="24"/>
        </w:rPr>
        <w:t>.,</w:t>
      </w:r>
      <w:r>
        <w:rPr>
          <w:rFonts w:ascii="Times New Roman" w:eastAsia="Times New Roman" w:hAnsi="Times New Roman"/>
          <w:sz w:val="24"/>
        </w:rPr>
        <w:t xml:space="preserve"> Бандура В. А. Вплив фізичних вправ на фізичну працездатність студентів закладів вищої освіти</w:t>
      </w:r>
      <w:r>
        <w:rPr>
          <w:rFonts w:ascii="Times New Roman" w:eastAsia="Times New Roman" w:hAnsi="Times New Roman"/>
          <w:b/>
          <w:i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Інноваційна педагогіка</w:t>
      </w:r>
      <w:r>
        <w:rPr>
          <w:rFonts w:ascii="Times New Roman" w:eastAsia="Times New Roman" w:hAnsi="Times New Roman"/>
          <w:sz w:val="24"/>
        </w:rPr>
        <w:t>. Вип. 21. Т. 2. 2020. С. 43-47</w:t>
      </w:r>
    </w:p>
    <w:p w:rsidR="00655396" w:rsidRDefault="00655396" w:rsidP="00655396">
      <w:pPr>
        <w:spacing w:line="3" w:lineRule="exact"/>
        <w:rPr>
          <w:rFonts w:ascii="Times New Roman" w:eastAsia="Times New Roman" w:hAnsi="Times New Roman"/>
          <w:sz w:val="24"/>
        </w:rPr>
      </w:pPr>
    </w:p>
    <w:p w:rsidR="00655396" w:rsidRDefault="00655396" w:rsidP="00655396">
      <w:pPr>
        <w:numPr>
          <w:ilvl w:val="0"/>
          <w:numId w:val="5"/>
        </w:numPr>
        <w:tabs>
          <w:tab w:val="left" w:pos="248"/>
        </w:tabs>
        <w:spacing w:line="0" w:lineRule="atLeast"/>
        <w:ind w:left="248" w:hanging="2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Хлус Н. Зміни рівнів фізичної працездатності студенток 3-4</w:t>
      </w:r>
    </w:p>
    <w:p w:rsidR="00655396" w:rsidRDefault="00655396" w:rsidP="00655396">
      <w:pPr>
        <w:spacing w:line="151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354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курсів під впливом впровадження експериментальної методики. </w:t>
      </w:r>
      <w:r>
        <w:rPr>
          <w:rFonts w:ascii="Times New Roman" w:eastAsia="Times New Roman" w:hAnsi="Times New Roman"/>
          <w:i/>
          <w:sz w:val="24"/>
        </w:rPr>
        <w:t>Науковий часопис НПУ імені М.П.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Драгоманова.</w:t>
      </w:r>
      <w:r>
        <w:rPr>
          <w:rFonts w:ascii="Times New Roman" w:eastAsia="Times New Roman" w:hAnsi="Times New Roman"/>
          <w:sz w:val="24"/>
        </w:rPr>
        <w:t xml:space="preserve"> Вип. 3K2 (57). 2015. С. 354-356</w:t>
      </w:r>
    </w:p>
    <w:p w:rsidR="00655396" w:rsidRDefault="00655396" w:rsidP="00655396">
      <w:pPr>
        <w:spacing w:line="2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numPr>
          <w:ilvl w:val="0"/>
          <w:numId w:val="6"/>
        </w:numPr>
        <w:tabs>
          <w:tab w:val="left" w:pos="289"/>
        </w:tabs>
        <w:spacing w:line="357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Шестерова Л. Є., Пятницька Д. В. Використання вправ з фітнес-гумками для попередження гіподинамії під час карантину у студентів ЗВО. </w:t>
      </w:r>
      <w:r>
        <w:rPr>
          <w:rFonts w:ascii="Times New Roman" w:eastAsia="Times New Roman" w:hAnsi="Times New Roman"/>
          <w:i/>
          <w:sz w:val="24"/>
        </w:rPr>
        <w:t>Фізичне виховання та спорт в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закладах вищої </w:t>
      </w:r>
      <w:proofErr w:type="gramStart"/>
      <w:r>
        <w:rPr>
          <w:rFonts w:ascii="Times New Roman" w:eastAsia="Times New Roman" w:hAnsi="Times New Roman"/>
          <w:i/>
          <w:sz w:val="24"/>
        </w:rPr>
        <w:t xml:space="preserve">освіти </w:t>
      </w:r>
      <w:r>
        <w:rPr>
          <w:rFonts w:ascii="Times New Roman" w:eastAsia="Times New Roman" w:hAnsi="Times New Roman"/>
          <w:sz w:val="24"/>
        </w:rPr>
        <w:t>:</w:t>
      </w:r>
      <w:proofErr w:type="gramEnd"/>
      <w:r>
        <w:rPr>
          <w:rFonts w:ascii="Times New Roman" w:eastAsia="Times New Roman" w:hAnsi="Times New Roman"/>
          <w:sz w:val="24"/>
        </w:rPr>
        <w:t xml:space="preserve"> мат-ли I Всеукр. наук.-практ.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конф.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Харків. ХНЕУ імені С. Кузнеця, 2020. С. 53-56</w:t>
      </w:r>
    </w:p>
    <w:p w:rsidR="00655396" w:rsidRDefault="00655396" w:rsidP="00655396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655396" w:rsidRDefault="00655396" w:rsidP="00655396">
      <w:pPr>
        <w:numPr>
          <w:ilvl w:val="0"/>
          <w:numId w:val="6"/>
        </w:numPr>
        <w:tabs>
          <w:tab w:val="left" w:pos="380"/>
        </w:tabs>
        <w:spacing w:line="357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Шестерова Л. Є., Соколюк О. В., Аксьонов В. В. Організація фізичного виховання студентів під час воєнного стану. </w:t>
      </w:r>
      <w:r>
        <w:rPr>
          <w:rFonts w:ascii="Times New Roman" w:eastAsia="Times New Roman" w:hAnsi="Times New Roman"/>
          <w:i/>
          <w:sz w:val="24"/>
        </w:rPr>
        <w:t>Підвищення якості національної освіти у контексті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викликів </w:t>
      </w:r>
      <w:proofErr w:type="gramStart"/>
      <w:r>
        <w:rPr>
          <w:rFonts w:ascii="Times New Roman" w:eastAsia="Times New Roman" w:hAnsi="Times New Roman"/>
          <w:i/>
          <w:sz w:val="24"/>
        </w:rPr>
        <w:t xml:space="preserve">сьогодення </w:t>
      </w:r>
      <w:r>
        <w:rPr>
          <w:rFonts w:ascii="Times New Roman" w:eastAsia="Times New Roman" w:hAnsi="Times New Roman"/>
          <w:sz w:val="24"/>
        </w:rPr>
        <w:t>:</w:t>
      </w:r>
      <w:proofErr w:type="gramEnd"/>
      <w:r>
        <w:rPr>
          <w:rFonts w:ascii="Times New Roman" w:eastAsia="Times New Roman" w:hAnsi="Times New Roman"/>
          <w:sz w:val="24"/>
        </w:rPr>
        <w:t xml:space="preserve"> мат-ли регіональної наук.-практ. конф.</w:t>
      </w:r>
      <w:r>
        <w:rPr>
          <w:rFonts w:ascii="Times New Roman" w:eastAsia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Харків :</w:t>
      </w:r>
      <w:proofErr w:type="gramEnd"/>
      <w:r>
        <w:rPr>
          <w:rFonts w:ascii="Times New Roman" w:eastAsia="Times New Roman" w:hAnsi="Times New Roman"/>
          <w:sz w:val="24"/>
        </w:rPr>
        <w:t xml:space="preserve"> ФОП Петров В. В., 2022. С. 319-322</w:t>
      </w:r>
    </w:p>
    <w:p w:rsidR="00655396" w:rsidRDefault="00655396" w:rsidP="00655396">
      <w:pPr>
        <w:spacing w:line="4" w:lineRule="exact"/>
        <w:rPr>
          <w:rFonts w:ascii="Times New Roman" w:eastAsia="Times New Roman" w:hAnsi="Times New Roman"/>
          <w:sz w:val="24"/>
        </w:rPr>
      </w:pPr>
    </w:p>
    <w:p w:rsidR="00655396" w:rsidRDefault="00655396" w:rsidP="00655396">
      <w:pPr>
        <w:numPr>
          <w:ilvl w:val="0"/>
          <w:numId w:val="6"/>
        </w:numPr>
        <w:tabs>
          <w:tab w:val="left" w:pos="368"/>
        </w:tabs>
        <w:spacing w:line="0" w:lineRule="atLeast"/>
        <w:ind w:left="368" w:hanging="368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Шестерова  Л.</w:t>
      </w:r>
      <w:proofErr w:type="gramEnd"/>
      <w:r>
        <w:rPr>
          <w:rFonts w:ascii="Times New Roman" w:eastAsia="Times New Roman" w:hAnsi="Times New Roman"/>
          <w:sz w:val="24"/>
        </w:rPr>
        <w:t xml:space="preserve">  Є.</w:t>
      </w:r>
      <w:proofErr w:type="gramStart"/>
      <w:r>
        <w:rPr>
          <w:rFonts w:ascii="Times New Roman" w:eastAsia="Times New Roman" w:hAnsi="Times New Roman"/>
          <w:sz w:val="24"/>
        </w:rPr>
        <w:t>,  Синиця</w:t>
      </w:r>
      <w:proofErr w:type="gramEnd"/>
      <w:r>
        <w:rPr>
          <w:rFonts w:ascii="Times New Roman" w:eastAsia="Times New Roman" w:hAnsi="Times New Roman"/>
          <w:sz w:val="24"/>
        </w:rPr>
        <w:t xml:space="preserve">  Т.  О.  </w:t>
      </w:r>
      <w:proofErr w:type="gramStart"/>
      <w:r>
        <w:rPr>
          <w:rFonts w:ascii="Times New Roman" w:eastAsia="Times New Roman" w:hAnsi="Times New Roman"/>
          <w:sz w:val="24"/>
        </w:rPr>
        <w:t>Шляхи  підвищення</w:t>
      </w:r>
      <w:proofErr w:type="gramEnd"/>
    </w:p>
    <w:p w:rsidR="00655396" w:rsidRDefault="00655396" w:rsidP="00655396">
      <w:pPr>
        <w:spacing w:line="193" w:lineRule="exact"/>
        <w:rPr>
          <w:rFonts w:ascii="Times New Roman" w:eastAsia="Times New Roman" w:hAnsi="Times New Roman"/>
          <w:sz w:val="24"/>
        </w:rPr>
      </w:pPr>
    </w:p>
    <w:p w:rsidR="00655396" w:rsidRDefault="00655396" w:rsidP="00655396">
      <w:pPr>
        <w:spacing w:line="0" w:lineRule="atLeast"/>
        <w:ind w:left="3028"/>
        <w:rPr>
          <w:rFonts w:ascii="Constantia" w:eastAsia="Constantia" w:hAnsi="Constantia"/>
          <w:sz w:val="22"/>
        </w:rPr>
      </w:pPr>
      <w:r>
        <w:rPr>
          <w:rFonts w:ascii="Constantia" w:eastAsia="Constantia" w:hAnsi="Constantia"/>
          <w:sz w:val="22"/>
        </w:rPr>
        <w:t>200</w:t>
      </w:r>
    </w:p>
    <w:p w:rsidR="00655396" w:rsidRDefault="00655396" w:rsidP="00655396">
      <w:pPr>
        <w:spacing w:line="0" w:lineRule="atLeast"/>
        <w:ind w:left="3028"/>
        <w:rPr>
          <w:rFonts w:ascii="Constantia" w:eastAsia="Constantia" w:hAnsi="Constantia"/>
          <w:sz w:val="22"/>
        </w:rPr>
        <w:sectPr w:rsidR="00655396">
          <w:pgSz w:w="8400" w:h="11906"/>
          <w:pgMar w:top="1137" w:right="1130" w:bottom="781" w:left="852" w:header="0" w:footer="0" w:gutter="0"/>
          <w:cols w:space="0" w:equalWidth="0">
            <w:col w:w="6408"/>
          </w:cols>
          <w:docGrid w:linePitch="360"/>
        </w:sectPr>
      </w:pPr>
    </w:p>
    <w:p w:rsidR="00655396" w:rsidRDefault="00655396" w:rsidP="00655396">
      <w:pPr>
        <w:spacing w:line="0" w:lineRule="atLeast"/>
        <w:rPr>
          <w:rFonts w:ascii="Times New Roman" w:eastAsia="Times New Roman" w:hAnsi="Times New Roman"/>
          <w:sz w:val="24"/>
        </w:rPr>
      </w:pPr>
      <w:bookmarkStart w:id="7" w:name="page201"/>
      <w:bookmarkEnd w:id="7"/>
      <w:r>
        <w:rPr>
          <w:rFonts w:ascii="Times New Roman" w:eastAsia="Times New Roman" w:hAnsi="Times New Roman"/>
          <w:sz w:val="24"/>
        </w:rPr>
        <w:lastRenderedPageBreak/>
        <w:t>мотивації студентів до занять фізичним вихованням в умовах</w:t>
      </w:r>
    </w:p>
    <w:p w:rsidR="00655396" w:rsidRDefault="00655396" w:rsidP="00655396">
      <w:pPr>
        <w:spacing w:line="139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карантину.  </w:t>
      </w:r>
      <w:proofErr w:type="gramStart"/>
      <w:r>
        <w:rPr>
          <w:rFonts w:ascii="Times New Roman" w:eastAsia="Times New Roman" w:hAnsi="Times New Roman"/>
          <w:i/>
          <w:sz w:val="24"/>
        </w:rPr>
        <w:t>Проблеми  та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 перспективи  розвитку  фізичного</w:t>
      </w:r>
    </w:p>
    <w:p w:rsidR="00655396" w:rsidRDefault="00655396" w:rsidP="00655396">
      <w:pPr>
        <w:spacing w:line="137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виховання і здоров’я </w:t>
      </w:r>
      <w:proofErr w:type="gramStart"/>
      <w:r>
        <w:rPr>
          <w:rFonts w:ascii="Times New Roman" w:eastAsia="Times New Roman" w:hAnsi="Times New Roman"/>
          <w:i/>
          <w:sz w:val="24"/>
        </w:rPr>
        <w:t xml:space="preserve">людини </w:t>
      </w:r>
      <w:r>
        <w:rPr>
          <w:rFonts w:ascii="Times New Roman" w:eastAsia="Times New Roman" w:hAnsi="Times New Roman"/>
          <w:sz w:val="24"/>
        </w:rPr>
        <w:t>: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мат-ли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VI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Всеукр.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наук.-практ.</w:t>
      </w:r>
    </w:p>
    <w:p w:rsidR="00655396" w:rsidRDefault="00655396" w:rsidP="00655396">
      <w:pPr>
        <w:spacing w:line="139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tabs>
          <w:tab w:val="left" w:pos="740"/>
          <w:tab w:val="left" w:pos="1000"/>
          <w:tab w:val="left" w:pos="1980"/>
          <w:tab w:val="left" w:pos="2960"/>
          <w:tab w:val="left" w:pos="3980"/>
          <w:tab w:val="left" w:pos="4220"/>
          <w:tab w:val="left" w:pos="5080"/>
          <w:tab w:val="left" w:pos="5780"/>
          <w:tab w:val="left" w:pos="61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конф.</w:t>
      </w:r>
      <w:r>
        <w:rPr>
          <w:rFonts w:ascii="Times New Roman" w:eastAsia="Times New Roman" w:hAnsi="Times New Roman"/>
          <w:sz w:val="24"/>
        </w:rPr>
        <w:tab/>
        <w:t>з</w:t>
      </w:r>
      <w:r>
        <w:rPr>
          <w:rFonts w:ascii="Times New Roman" w:eastAsia="Times New Roman" w:hAnsi="Times New Roman"/>
          <w:sz w:val="24"/>
        </w:rPr>
        <w:tab/>
        <w:t>міжнар.</w:t>
      </w:r>
      <w:r>
        <w:rPr>
          <w:rFonts w:ascii="Times New Roman" w:eastAsia="Times New Roman" w:hAnsi="Times New Roman"/>
          <w:sz w:val="24"/>
        </w:rPr>
        <w:tab/>
        <w:t>участю.</w:t>
      </w:r>
      <w:r>
        <w:rPr>
          <w:rFonts w:ascii="Times New Roman" w:eastAsia="Times New Roman" w:hAnsi="Times New Roman"/>
          <w:sz w:val="24"/>
        </w:rPr>
        <w:tab/>
        <w:t>Полтава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ПНПУ</w:t>
      </w:r>
      <w:r>
        <w:rPr>
          <w:rFonts w:ascii="Times New Roman" w:eastAsia="Times New Roman" w:hAnsi="Times New Roman"/>
          <w:sz w:val="24"/>
        </w:rPr>
        <w:tab/>
        <w:t>імені</w:t>
      </w:r>
      <w:r>
        <w:rPr>
          <w:rFonts w:ascii="Times New Roman" w:eastAsia="Times New Roman" w:hAnsi="Times New Roman"/>
          <w:sz w:val="24"/>
        </w:rPr>
        <w:tab/>
        <w:t>В.</w:t>
      </w:r>
      <w:r>
        <w:rPr>
          <w:rFonts w:ascii="Times New Roman" w:eastAsia="Times New Roman" w:hAnsi="Times New Roman"/>
          <w:sz w:val="24"/>
        </w:rPr>
        <w:tab/>
        <w:t>Г.</w:t>
      </w:r>
    </w:p>
    <w:p w:rsidR="00655396" w:rsidRDefault="00655396" w:rsidP="00655396">
      <w:pPr>
        <w:spacing w:line="137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Короленка. 2022. С. 348-351</w:t>
      </w: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>
      <w:pPr>
        <w:spacing w:line="200" w:lineRule="exact"/>
        <w:rPr>
          <w:rFonts w:ascii="Times New Roman" w:eastAsia="Times New Roman" w:hAnsi="Times New Roman"/>
        </w:rPr>
      </w:pPr>
    </w:p>
    <w:p w:rsidR="00655396" w:rsidRDefault="00655396" w:rsidP="00655396"/>
    <w:p w:rsidR="007E402B" w:rsidRPr="00FA1745" w:rsidRDefault="007E402B" w:rsidP="00FA1745"/>
    <w:sectPr w:rsidR="007E402B" w:rsidRPr="00FA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hybridMultilevel"/>
    <w:tmpl w:val="0BFFAE18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2"/>
    <w:multiLevelType w:val="hybridMultilevel"/>
    <w:tmpl w:val="0E3E47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3"/>
    <w:multiLevelType w:val="hybridMultilevel"/>
    <w:tmpl w:val="2E48F04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84"/>
    <w:multiLevelType w:val="hybridMultilevel"/>
    <w:tmpl w:val="49D0FEA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85"/>
    <w:multiLevelType w:val="hybridMultilevel"/>
    <w:tmpl w:val="4BEE5A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86"/>
    <w:multiLevelType w:val="hybridMultilevel"/>
    <w:tmpl w:val="5551B9F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7C"/>
    <w:rsid w:val="00480980"/>
    <w:rsid w:val="0053137C"/>
    <w:rsid w:val="00655396"/>
    <w:rsid w:val="006660E7"/>
    <w:rsid w:val="0077399B"/>
    <w:rsid w:val="007E402B"/>
    <w:rsid w:val="00991516"/>
    <w:rsid w:val="00AD70C1"/>
    <w:rsid w:val="00CC75FF"/>
    <w:rsid w:val="00EC5D20"/>
    <w:rsid w:val="00F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5ED87-31DE-431A-B7EE-D368A9D8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9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dariya@ukr.net" TargetMode="External"/><Relationship Id="rId5" Type="http://schemas.openxmlformats.org/officeDocument/2006/relationships/hyperlink" Target="mailto:lydmula1210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5</cp:revision>
  <dcterms:created xsi:type="dcterms:W3CDTF">2023-08-15T11:02:00Z</dcterms:created>
  <dcterms:modified xsi:type="dcterms:W3CDTF">2023-08-15T12:19:00Z</dcterms:modified>
</cp:coreProperties>
</file>