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669D"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Міністерство освіти і науки України</w:t>
      </w:r>
    </w:p>
    <w:p w14:paraId="387A6FB3"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Департамент науки і освіти</w:t>
      </w:r>
    </w:p>
    <w:p w14:paraId="4C1BF7A0"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Харківської обласної державної адміністрації</w:t>
      </w:r>
    </w:p>
    <w:p w14:paraId="67F7878B"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Комунальний заклад</w:t>
      </w:r>
    </w:p>
    <w:p w14:paraId="1E17D835"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«Харківська гуманітарно–педагогічна академія»</w:t>
      </w:r>
    </w:p>
    <w:p w14:paraId="13CE34A3"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Харківської обласної ради</w:t>
      </w:r>
    </w:p>
    <w:p w14:paraId="68C5FA59"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Кафедра корекційної освіти та спеціальної психології</w:t>
      </w:r>
    </w:p>
    <w:p w14:paraId="0E221DD3" w14:textId="77777777" w:rsidR="00435C62" w:rsidRDefault="00435C62" w:rsidP="00435C62">
      <w:pPr>
        <w:spacing w:line="240" w:lineRule="auto"/>
        <w:ind w:firstLine="709"/>
        <w:contextualSpacing/>
        <w:jc w:val="center"/>
        <w:rPr>
          <w:rFonts w:ascii="Times New Roman" w:eastAsia="Calibri" w:hAnsi="Times New Roman" w:cs="Times New Roman"/>
          <w:sz w:val="28"/>
          <w:szCs w:val="28"/>
          <w:lang w:val="uk-UA"/>
        </w:rPr>
      </w:pPr>
    </w:p>
    <w:p w14:paraId="4DDED3EF" w14:textId="77777777" w:rsidR="00435C62" w:rsidRDefault="00435C62" w:rsidP="00435C62">
      <w:pPr>
        <w:spacing w:line="240" w:lineRule="auto"/>
        <w:ind w:firstLine="709"/>
        <w:contextualSpacing/>
        <w:rPr>
          <w:rFonts w:ascii="Times New Roman" w:eastAsia="Calibri" w:hAnsi="Times New Roman" w:cs="Times New Roman"/>
          <w:b/>
          <w:sz w:val="28"/>
          <w:szCs w:val="28"/>
          <w:lang w:val="uk-UA"/>
        </w:rPr>
      </w:pPr>
    </w:p>
    <w:p w14:paraId="78755F13" w14:textId="77777777" w:rsidR="00435C62" w:rsidRDefault="00435C62" w:rsidP="00435C62">
      <w:pPr>
        <w:spacing w:line="240" w:lineRule="auto"/>
        <w:ind w:firstLine="709"/>
        <w:contextualSpacing/>
        <w:rPr>
          <w:rFonts w:ascii="Times New Roman" w:eastAsia="Calibri" w:hAnsi="Times New Roman" w:cs="Times New Roman"/>
          <w:b/>
          <w:sz w:val="28"/>
          <w:szCs w:val="28"/>
          <w:lang w:val="uk-UA"/>
        </w:rPr>
      </w:pPr>
    </w:p>
    <w:p w14:paraId="49CD4148" w14:textId="77777777" w:rsidR="00435C62" w:rsidRDefault="00435C62" w:rsidP="00435C62">
      <w:pPr>
        <w:spacing w:line="240" w:lineRule="auto"/>
        <w:ind w:firstLine="709"/>
        <w:contextualSpacing/>
        <w:rPr>
          <w:rFonts w:ascii="Times New Roman" w:eastAsia="Calibri" w:hAnsi="Times New Roman" w:cs="Times New Roman"/>
          <w:b/>
          <w:sz w:val="28"/>
          <w:szCs w:val="28"/>
          <w:lang w:val="uk-UA"/>
        </w:rPr>
      </w:pPr>
    </w:p>
    <w:p w14:paraId="624E37DA" w14:textId="77777777" w:rsidR="00435C62" w:rsidRDefault="00435C62" w:rsidP="00435C62">
      <w:pPr>
        <w:spacing w:line="240" w:lineRule="auto"/>
        <w:ind w:firstLine="709"/>
        <w:contextualSpacing/>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ДИПЛОМНА РОБОТА</w:t>
      </w:r>
    </w:p>
    <w:p w14:paraId="6DC19815" w14:textId="77777777" w:rsidR="00435C62" w:rsidRDefault="00435C62" w:rsidP="00435C62">
      <w:pPr>
        <w:spacing w:after="0" w:line="240" w:lineRule="auto"/>
        <w:ind w:firstLine="709"/>
        <w:rPr>
          <w:rFonts w:ascii="Times New Roman" w:eastAsia="Calibri" w:hAnsi="Times New Roman" w:cs="Times New Roman"/>
          <w:sz w:val="28"/>
          <w:szCs w:val="28"/>
          <w:lang w:val="uk-UA"/>
        </w:rPr>
      </w:pPr>
    </w:p>
    <w:p w14:paraId="36F4616E" w14:textId="77777777" w:rsidR="00435C62" w:rsidRDefault="00435C62" w:rsidP="00435C62">
      <w:pPr>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на тему: </w:t>
      </w:r>
      <w:r>
        <w:rPr>
          <w:rFonts w:ascii="Times New Roman" w:eastAsia="Calibri" w:hAnsi="Times New Roman" w:cs="Times New Roman"/>
          <w:b/>
          <w:sz w:val="28"/>
          <w:szCs w:val="28"/>
          <w:lang w:val="uk-UA"/>
        </w:rPr>
        <w:t xml:space="preserve">«ГРА ЯК ЗАСІБ РОЗВИТКУ КОМУНІКАТИВНОЇ КОМПЕТЕНТНОСТІ ДІТЕЙ ДОШКІЛЬНОГО ВІКУ З ІНТЕЛЕКТУАЛЬНИМИ ПОРУШЕННЯМИ»  </w:t>
      </w:r>
    </w:p>
    <w:p w14:paraId="584A7FEB" w14:textId="77777777" w:rsidR="00435C62" w:rsidRDefault="00435C62" w:rsidP="00435C62">
      <w:pPr>
        <w:spacing w:after="0" w:line="240" w:lineRule="auto"/>
        <w:ind w:firstLine="709"/>
        <w:jc w:val="center"/>
        <w:rPr>
          <w:rFonts w:ascii="Times New Roman" w:eastAsia="Calibri" w:hAnsi="Times New Roman" w:cs="Times New Roman"/>
          <w:b/>
          <w:sz w:val="28"/>
          <w:szCs w:val="28"/>
          <w:lang w:val="uk-UA"/>
        </w:rPr>
      </w:pPr>
    </w:p>
    <w:p w14:paraId="3D1A34BC" w14:textId="77777777" w:rsidR="00435C62" w:rsidRDefault="00435C62" w:rsidP="00435C62">
      <w:pPr>
        <w:spacing w:after="0" w:line="240" w:lineRule="auto"/>
        <w:ind w:firstLine="709"/>
        <w:jc w:val="center"/>
        <w:rPr>
          <w:rFonts w:ascii="Times New Roman" w:eastAsia="Calibri" w:hAnsi="Times New Roman" w:cs="Times New Roman"/>
          <w:sz w:val="28"/>
          <w:szCs w:val="28"/>
          <w:lang w:val="uk-UA"/>
        </w:rPr>
      </w:pPr>
    </w:p>
    <w:p w14:paraId="3165EC63" w14:textId="77777777" w:rsidR="00435C62" w:rsidRDefault="00435C62" w:rsidP="00435C62">
      <w:pPr>
        <w:tabs>
          <w:tab w:val="left" w:pos="4962"/>
        </w:tabs>
        <w:spacing w:line="240" w:lineRule="auto"/>
        <w:ind w:firstLine="709"/>
        <w:contextualSpacing/>
        <w:jc w:val="both"/>
        <w:rPr>
          <w:rFonts w:ascii="Times New Roman" w:eastAsia="Calibri" w:hAnsi="Times New Roman" w:cs="Times New Roman"/>
          <w:sz w:val="28"/>
          <w:szCs w:val="28"/>
          <w:lang w:val="uk-UA"/>
        </w:rPr>
      </w:pPr>
    </w:p>
    <w:p w14:paraId="2E2A4E82" w14:textId="77777777" w:rsidR="00435C62" w:rsidRDefault="00435C62" w:rsidP="00435C62">
      <w:pPr>
        <w:tabs>
          <w:tab w:val="left" w:pos="4962"/>
        </w:tabs>
        <w:spacing w:line="240" w:lineRule="auto"/>
        <w:ind w:firstLine="709"/>
        <w:contextualSpacing/>
        <w:jc w:val="both"/>
        <w:rPr>
          <w:rFonts w:ascii="Times New Roman" w:eastAsia="Calibri" w:hAnsi="Times New Roman" w:cs="Times New Roman"/>
          <w:sz w:val="28"/>
          <w:szCs w:val="28"/>
          <w:lang w:val="uk-UA"/>
        </w:rPr>
      </w:pPr>
    </w:p>
    <w:p w14:paraId="2812A213"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Здобувача освіти 4 курсу  411– СО групи</w:t>
      </w:r>
    </w:p>
    <w:p w14:paraId="6DE08C5D"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Факультету дошкільної і спеціальної освіти </w:t>
      </w:r>
    </w:p>
    <w:p w14:paraId="5A75C757"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 історії</w:t>
      </w:r>
    </w:p>
    <w:p w14:paraId="736D42AC"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Галузь знань 01 «Педагогічна освіта»</w:t>
      </w:r>
    </w:p>
    <w:p w14:paraId="41A3BA2B"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Спеціальність 016 «Спеціальна освіта»</w:t>
      </w:r>
    </w:p>
    <w:p w14:paraId="4129DCDC" w14:textId="77777777" w:rsidR="00435C62" w:rsidRDefault="00435C62" w:rsidP="00435C62">
      <w:pPr>
        <w:tabs>
          <w:tab w:val="left" w:pos="4962"/>
        </w:tabs>
        <w:spacing w:after="0" w:line="240" w:lineRule="auto"/>
        <w:ind w:left="2832"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ФОМІНСЬКОЇ Анни</w:t>
      </w:r>
    </w:p>
    <w:p w14:paraId="7E0ACA92"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 кандидат психологічних наук,</w:t>
      </w:r>
    </w:p>
    <w:p w14:paraId="7F0A3D65"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викладач кафедри корекційної освіти </w:t>
      </w:r>
    </w:p>
    <w:p w14:paraId="46E23D5C"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 спеціальної психології</w:t>
      </w:r>
    </w:p>
    <w:p w14:paraId="7058BB06" w14:textId="77777777" w:rsidR="00435C62" w:rsidRDefault="00435C62" w:rsidP="00435C62">
      <w:pPr>
        <w:spacing w:after="0" w:line="240" w:lineRule="auto"/>
        <w:ind w:left="2832"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ПЄХАРЄВА Альона.</w:t>
      </w:r>
    </w:p>
    <w:p w14:paraId="170BD5C2"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Резенцезнт: : кандидат педагогічних наук, доцент  </w:t>
      </w:r>
    </w:p>
    <w:p w14:paraId="3C1441A1"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кафедри корекційної освіти </w:t>
      </w:r>
    </w:p>
    <w:p w14:paraId="70268245"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та спеціальної  психології</w:t>
      </w:r>
    </w:p>
    <w:p w14:paraId="10608788" w14:textId="77777777" w:rsidR="00435C62" w:rsidRDefault="00435C62" w:rsidP="00435C62">
      <w:pPr>
        <w:tabs>
          <w:tab w:val="left" w:pos="4962"/>
        </w:tabs>
        <w:spacing w:after="0" w:line="240" w:lineRule="auto"/>
        <w:ind w:left="2832" w:firstLine="709"/>
        <w:contextualSpacing/>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Ільченко О.В.</w:t>
      </w:r>
    </w:p>
    <w:p w14:paraId="623C26A0" w14:textId="77777777" w:rsidR="00435C62" w:rsidRDefault="00435C62" w:rsidP="00435C62">
      <w:pPr>
        <w:spacing w:after="0" w:line="240" w:lineRule="auto"/>
        <w:ind w:left="2832" w:firstLine="709"/>
        <w:rPr>
          <w:rFonts w:ascii="Times New Roman" w:eastAsia="Calibri" w:hAnsi="Times New Roman" w:cs="Times New Roman"/>
          <w:sz w:val="28"/>
          <w:szCs w:val="28"/>
          <w:lang w:val="uk-UA"/>
        </w:rPr>
      </w:pPr>
    </w:p>
    <w:p w14:paraId="38A2A723" w14:textId="77777777" w:rsidR="00435C62" w:rsidRDefault="00435C62" w:rsidP="00435C62">
      <w:pPr>
        <w:spacing w:after="0" w:line="240" w:lineRule="auto"/>
        <w:ind w:left="2832" w:firstLine="709"/>
        <w:jc w:val="both"/>
        <w:rPr>
          <w:rFonts w:ascii="Times New Roman" w:eastAsia="Calibri" w:hAnsi="Times New Roman" w:cs="Times New Roman"/>
          <w:sz w:val="28"/>
          <w:szCs w:val="28"/>
          <w:lang w:val="uk-UA" w:eastAsia="ru-RU"/>
        </w:rPr>
      </w:pPr>
    </w:p>
    <w:p w14:paraId="52F2A97A" w14:textId="77777777" w:rsidR="00435C62" w:rsidRDefault="00435C62" w:rsidP="00435C62">
      <w:pPr>
        <w:spacing w:after="0" w:line="240" w:lineRule="auto"/>
        <w:ind w:left="4248" w:firstLine="709"/>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p>
    <w:p w14:paraId="425C9D43" w14:textId="77777777" w:rsidR="00435C62" w:rsidRDefault="00435C62" w:rsidP="00435C62">
      <w:pPr>
        <w:spacing w:after="0" w:line="240" w:lineRule="auto"/>
        <w:ind w:left="4248" w:firstLine="709"/>
        <w:rPr>
          <w:rFonts w:ascii="Times New Roman" w:eastAsia="Calibri" w:hAnsi="Times New Roman" w:cs="Times New Roman"/>
          <w:sz w:val="28"/>
          <w:szCs w:val="28"/>
          <w:lang w:val="uk-UA" w:eastAsia="ru-RU"/>
        </w:rPr>
      </w:pPr>
    </w:p>
    <w:p w14:paraId="7609FB6A" w14:textId="77777777" w:rsidR="00435C62" w:rsidRDefault="00435C62" w:rsidP="00435C62">
      <w:pPr>
        <w:spacing w:after="0" w:line="240" w:lineRule="auto"/>
        <w:rPr>
          <w:rFonts w:ascii="Times New Roman" w:eastAsia="Calibri" w:hAnsi="Times New Roman" w:cs="Times New Roman"/>
          <w:sz w:val="28"/>
          <w:szCs w:val="28"/>
          <w:lang w:val="uk-UA"/>
        </w:rPr>
      </w:pPr>
    </w:p>
    <w:p w14:paraId="77FEF6CF" w14:textId="77777777" w:rsidR="00435C62" w:rsidRDefault="00435C62" w:rsidP="00435C62">
      <w:pPr>
        <w:spacing w:after="0" w:line="240"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Харків – 2022</w:t>
      </w:r>
    </w:p>
    <w:p w14:paraId="0B4F5338" w14:textId="77777777" w:rsidR="00435C62" w:rsidRDefault="00435C62" w:rsidP="00435C62">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7D385419" w14:textId="77777777" w:rsidR="00435C62" w:rsidRPr="00CA12BC" w:rsidRDefault="00435C62" w:rsidP="00435C62">
      <w:pPr>
        <w:rPr>
          <w:rFonts w:ascii="Times New Roman" w:hAnsi="Times New Roman" w:cs="Times New Roman"/>
          <w:b/>
          <w:bCs/>
          <w:sz w:val="28"/>
          <w:szCs w:val="28"/>
          <w:lang w:val="uk-UA"/>
        </w:rPr>
      </w:pPr>
    </w:p>
    <w:p w14:paraId="74FF2B3B" w14:textId="77777777" w:rsidR="00435C62" w:rsidRPr="00CA12BC" w:rsidRDefault="00435C62" w:rsidP="00435C62">
      <w:pPr>
        <w:spacing w:line="360" w:lineRule="auto"/>
        <w:ind w:firstLine="709"/>
        <w:jc w:val="center"/>
        <w:rPr>
          <w:rFonts w:ascii="Times New Roman" w:hAnsi="Times New Roman" w:cs="Times New Roman"/>
          <w:b/>
          <w:bCs/>
          <w:sz w:val="28"/>
          <w:szCs w:val="28"/>
          <w:lang w:val="uk-UA"/>
        </w:rPr>
      </w:pPr>
      <w:r w:rsidRPr="00CA12BC">
        <w:rPr>
          <w:rFonts w:ascii="Times New Roman" w:hAnsi="Times New Roman" w:cs="Times New Roman"/>
          <w:b/>
          <w:bCs/>
          <w:sz w:val="28"/>
          <w:szCs w:val="28"/>
          <w:lang w:val="uk-UA"/>
        </w:rPr>
        <w:t>Анотація</w:t>
      </w:r>
    </w:p>
    <w:p w14:paraId="7C2A62DA" w14:textId="77777777" w:rsidR="00435C62" w:rsidRPr="00CA12BC" w:rsidRDefault="00435C62" w:rsidP="00435C62">
      <w:pPr>
        <w:spacing w:line="360" w:lineRule="auto"/>
        <w:ind w:firstLine="709"/>
        <w:jc w:val="both"/>
        <w:rPr>
          <w:rFonts w:ascii="Times New Roman" w:hAnsi="Times New Roman" w:cs="Times New Roman"/>
          <w:b/>
          <w:bCs/>
          <w:sz w:val="28"/>
          <w:szCs w:val="28"/>
          <w:lang w:val="uk-UA"/>
        </w:rPr>
      </w:pPr>
      <w:r w:rsidRPr="00CA12BC">
        <w:rPr>
          <w:rFonts w:ascii="Times New Roman" w:hAnsi="Times New Roman" w:cs="Times New Roman"/>
          <w:b/>
          <w:bCs/>
          <w:sz w:val="28"/>
          <w:szCs w:val="28"/>
          <w:lang w:val="uk-UA"/>
        </w:rPr>
        <w:t>Фомінська Ганна. Гра як засіб розвитку комунікативної компетентності дітей дошкільного віку з інтелектуальними порушеннями</w:t>
      </w:r>
    </w:p>
    <w:p w14:paraId="011F3F1C" w14:textId="77777777" w:rsidR="00435C62" w:rsidRPr="00D5377F" w:rsidRDefault="00435C62" w:rsidP="00435C62">
      <w:pPr>
        <w:spacing w:line="360" w:lineRule="auto"/>
        <w:ind w:firstLine="709"/>
        <w:jc w:val="both"/>
        <w:rPr>
          <w:rFonts w:ascii="Times New Roman" w:hAnsi="Times New Roman" w:cs="Times New Roman"/>
          <w:sz w:val="28"/>
          <w:szCs w:val="28"/>
          <w:lang w:val="uk-UA"/>
        </w:rPr>
      </w:pPr>
      <w:r w:rsidRPr="00D5377F">
        <w:rPr>
          <w:rFonts w:ascii="Times New Roman" w:hAnsi="Times New Roman" w:cs="Times New Roman"/>
          <w:sz w:val="28"/>
          <w:szCs w:val="28"/>
          <w:lang w:val="uk-UA"/>
        </w:rPr>
        <w:t xml:space="preserve">У роботі нами було тeoрeтичнo обгрунтовано на підставі аналізу психолого-педагогічної літератури oсoбливoсті формування та протікання ігрової діяльності у дітей з порушеннями інтелектуального розвитку. Було визнaчено та описано фaктoри, які мaють вплив нa рівeнь сформованості у дитини ігрової й комунікативної діяльності. Було проведено діагностику комунікативної та ігрової компетентності дітей дошкільного віку з інтелектуальними порушеннями, після чого сфoрмулювали зaгaльні виснoвки, щoдo мoжливoстeй нaлaгoджeння кoмунікaції дітeй з пoрушeннями інтeлeктуaльнoгo рoзвитку з оточуючими, засобами ігрової діяльності. Завдяки чому було досягнуто поставлену мету: тeoрeтичнo oписaти знaчeння тa прaктичнo дoслідити oсoбливoсті формування комунікативної компетентності у дошкільника з інтелектуальними порушеннями з боку становлення ігрової діяльності.  </w:t>
      </w:r>
    </w:p>
    <w:p w14:paraId="26C4B6AB" w14:textId="77777777" w:rsidR="00435C62" w:rsidRDefault="00435C62" w:rsidP="00435C62">
      <w:pPr>
        <w:spacing w:line="360" w:lineRule="auto"/>
        <w:ind w:firstLine="709"/>
        <w:jc w:val="both"/>
        <w:rPr>
          <w:rFonts w:ascii="Times New Roman" w:hAnsi="Times New Roman" w:cs="Times New Roman"/>
          <w:sz w:val="28"/>
          <w:szCs w:val="28"/>
          <w:lang w:val="uk-UA"/>
        </w:rPr>
      </w:pPr>
    </w:p>
    <w:p w14:paraId="63A07904" w14:textId="77777777" w:rsidR="00435C62" w:rsidRDefault="00435C62" w:rsidP="00435C62">
      <w:pPr>
        <w:spacing w:line="360" w:lineRule="auto"/>
        <w:ind w:firstLine="709"/>
        <w:jc w:val="both"/>
        <w:rPr>
          <w:rFonts w:ascii="Times New Roman" w:hAnsi="Times New Roman" w:cs="Times New Roman"/>
          <w:sz w:val="28"/>
          <w:szCs w:val="28"/>
          <w:lang w:val="uk-UA"/>
        </w:rPr>
      </w:pPr>
    </w:p>
    <w:p w14:paraId="1E4F6AF4" w14:textId="77777777" w:rsidR="00435C62" w:rsidRPr="00CA12BC" w:rsidRDefault="00435C62" w:rsidP="00435C62">
      <w:pPr>
        <w:spacing w:line="360" w:lineRule="auto"/>
        <w:ind w:firstLine="709"/>
        <w:jc w:val="center"/>
        <w:rPr>
          <w:rFonts w:ascii="Times New Roman" w:hAnsi="Times New Roman" w:cs="Times New Roman"/>
          <w:b/>
          <w:bCs/>
          <w:sz w:val="28"/>
          <w:szCs w:val="28"/>
          <w:lang w:val="uk-UA"/>
        </w:rPr>
      </w:pPr>
      <w:r w:rsidRPr="00CA12BC">
        <w:rPr>
          <w:rFonts w:ascii="Times New Roman" w:hAnsi="Times New Roman" w:cs="Times New Roman"/>
          <w:b/>
          <w:bCs/>
          <w:sz w:val="28"/>
          <w:szCs w:val="28"/>
          <w:lang w:val="uk-UA"/>
        </w:rPr>
        <w:t>Аннотация</w:t>
      </w:r>
    </w:p>
    <w:p w14:paraId="67C6E25D" w14:textId="77777777" w:rsidR="00435C62" w:rsidRPr="00CA12BC" w:rsidRDefault="00435C62" w:rsidP="00435C62">
      <w:pPr>
        <w:spacing w:line="360" w:lineRule="auto"/>
        <w:ind w:firstLine="709"/>
        <w:jc w:val="both"/>
        <w:rPr>
          <w:rFonts w:ascii="Times New Roman" w:hAnsi="Times New Roman" w:cs="Times New Roman"/>
          <w:b/>
          <w:bCs/>
          <w:sz w:val="28"/>
          <w:szCs w:val="28"/>
          <w:lang w:val="ru-UA"/>
        </w:rPr>
      </w:pPr>
      <w:r w:rsidRPr="00CA12BC">
        <w:rPr>
          <w:rFonts w:ascii="Times New Roman" w:hAnsi="Times New Roman" w:cs="Times New Roman"/>
          <w:b/>
          <w:bCs/>
          <w:sz w:val="28"/>
          <w:szCs w:val="28"/>
          <w:lang w:val="ru-UA"/>
        </w:rPr>
        <w:t>Фоминская Анна. Игра как средство развития коммуникативной компетентности детей дошкольного возраста с интеллектуальными нарушениями</w:t>
      </w:r>
    </w:p>
    <w:p w14:paraId="53E6EDD0" w14:textId="77777777" w:rsidR="00435C62" w:rsidRPr="00D5377F" w:rsidRDefault="00435C62" w:rsidP="00435C62">
      <w:pPr>
        <w:spacing w:line="360" w:lineRule="auto"/>
        <w:ind w:firstLine="709"/>
        <w:jc w:val="both"/>
        <w:rPr>
          <w:rFonts w:ascii="Times New Roman" w:hAnsi="Times New Roman" w:cs="Times New Roman"/>
          <w:sz w:val="28"/>
          <w:szCs w:val="28"/>
          <w:lang w:val="uk-UA"/>
        </w:rPr>
      </w:pPr>
      <w:r w:rsidRPr="00D5377F">
        <w:rPr>
          <w:rFonts w:ascii="Times New Roman" w:hAnsi="Times New Roman" w:cs="Times New Roman"/>
          <w:sz w:val="28"/>
          <w:szCs w:val="28"/>
          <w:lang w:val="uk-UA"/>
        </w:rPr>
        <w:t xml:space="preserve">В работе нами было теоретично обосновано на основании анализа психолого-педагогической литературы особенности формирования и протекания игровой деятельности у детей с нарушениями интеллектуального развития. Были определены и описаны факторы, которые оказывают влияние на уровни сформированности у ребенка игровой и коммуникативной деятельности. Была </w:t>
      </w:r>
      <w:r w:rsidRPr="00D5377F">
        <w:rPr>
          <w:rFonts w:ascii="Times New Roman" w:hAnsi="Times New Roman" w:cs="Times New Roman"/>
          <w:sz w:val="28"/>
          <w:szCs w:val="28"/>
          <w:lang w:val="uk-UA"/>
        </w:rPr>
        <w:lastRenderedPageBreak/>
        <w:t>проведена диагностика коммуникативной и игровой компетентности детей дошкольного возраста с интеллектуальными нарушениями, после чего сформулировали общие выводы, по возможности налаживания коммуникации детей с нарушениями интелектуальной деятельности. Благодаря чему была достигнута поставленная цель: теоретично описать значение и практически исследовать особенности формирования коммуникативной компетентности у дошкольника с интеллектуальными нарушениями со стороны становления игровой деятельности.</w:t>
      </w:r>
    </w:p>
    <w:p w14:paraId="5D3E3135" w14:textId="77777777" w:rsidR="00435C62" w:rsidRPr="00435C62" w:rsidRDefault="00435C62" w:rsidP="00435C62">
      <w:pPr>
        <w:spacing w:line="360" w:lineRule="auto"/>
        <w:ind w:firstLine="709"/>
        <w:jc w:val="both"/>
        <w:rPr>
          <w:rFonts w:ascii="Times New Roman" w:hAnsi="Times New Roman" w:cs="Times New Roman"/>
          <w:sz w:val="28"/>
          <w:szCs w:val="28"/>
        </w:rPr>
      </w:pPr>
    </w:p>
    <w:p w14:paraId="35F2A6A1" w14:textId="77777777" w:rsidR="00435C62" w:rsidRPr="00CA12BC" w:rsidRDefault="00435C62" w:rsidP="00435C62">
      <w:pPr>
        <w:spacing w:line="360" w:lineRule="auto"/>
        <w:ind w:firstLine="709"/>
        <w:jc w:val="center"/>
        <w:rPr>
          <w:rFonts w:ascii="Times New Roman" w:hAnsi="Times New Roman" w:cs="Times New Roman"/>
          <w:b/>
          <w:bCs/>
          <w:sz w:val="28"/>
          <w:szCs w:val="28"/>
          <w:lang w:val="en-US"/>
        </w:rPr>
      </w:pPr>
      <w:r w:rsidRPr="00CA12BC">
        <w:rPr>
          <w:rFonts w:ascii="Times New Roman" w:hAnsi="Times New Roman" w:cs="Times New Roman"/>
          <w:b/>
          <w:bCs/>
          <w:sz w:val="28"/>
          <w:szCs w:val="28"/>
          <w:lang w:val="en-US"/>
        </w:rPr>
        <w:t>Annotation</w:t>
      </w:r>
    </w:p>
    <w:p w14:paraId="38EF494D" w14:textId="77777777" w:rsidR="00435C62" w:rsidRPr="00CA12BC" w:rsidRDefault="00435C62" w:rsidP="00435C62">
      <w:pPr>
        <w:spacing w:line="360" w:lineRule="auto"/>
        <w:ind w:firstLine="709"/>
        <w:jc w:val="both"/>
        <w:rPr>
          <w:rFonts w:ascii="Times New Roman" w:hAnsi="Times New Roman" w:cs="Times New Roman"/>
          <w:b/>
          <w:bCs/>
          <w:sz w:val="28"/>
          <w:szCs w:val="28"/>
          <w:lang w:val="ru-UA"/>
        </w:rPr>
      </w:pPr>
      <w:r w:rsidRPr="00CA12BC">
        <w:rPr>
          <w:rFonts w:ascii="Times New Roman" w:hAnsi="Times New Roman" w:cs="Times New Roman"/>
          <w:b/>
          <w:bCs/>
          <w:sz w:val="28"/>
          <w:szCs w:val="28"/>
          <w:lang w:val="ru-UA"/>
        </w:rPr>
        <w:t>Anna Fominska. The game as a means of developing the communicative competence of preschool children with intellectual disabilities</w:t>
      </w:r>
    </w:p>
    <w:p w14:paraId="4EDBEE81" w14:textId="77777777" w:rsidR="00435C62" w:rsidRPr="00D5377F" w:rsidRDefault="00435C62" w:rsidP="00435C62">
      <w:pPr>
        <w:spacing w:line="360" w:lineRule="auto"/>
        <w:ind w:firstLine="709"/>
        <w:jc w:val="both"/>
        <w:rPr>
          <w:rFonts w:ascii="Times New Roman" w:hAnsi="Times New Roman" w:cs="Times New Roman"/>
          <w:sz w:val="28"/>
          <w:szCs w:val="28"/>
          <w:lang w:val="uk-UA"/>
        </w:rPr>
      </w:pPr>
      <w:r w:rsidRPr="00D5377F">
        <w:rPr>
          <w:rFonts w:ascii="Times New Roman" w:hAnsi="Times New Roman" w:cs="Times New Roman"/>
          <w:sz w:val="28"/>
          <w:szCs w:val="28"/>
          <w:lang w:val="uk-UA"/>
        </w:rPr>
        <w:t>In our work we have theoretically substantiated on the basis of the analysis of psychological and pedagogical literature the peculiarities of the formation and course of play activities in children with intellectual disabilities. Factors influencing the level of play and communicative activity in a child were identified and described. Diagnostic and playful competence of preschool children with intellectual disabilities was diagnosed, after which general conclusions were formulated about the possibilities of establishing communication between children with intellectual and intellectual disabilities, and intellectual and intellectual activity. Due to this, the set goal was achieved: to theoretically describe the meaning and to practically investigate the peculiarities of the formation of communicative competence in preschoolers with intellectual disabilities from the formation of play activities.</w:t>
      </w:r>
    </w:p>
    <w:p w14:paraId="32DDFE75" w14:textId="77777777" w:rsidR="00F91F39" w:rsidRPr="00435C62" w:rsidRDefault="00F91F39">
      <w:pPr>
        <w:rPr>
          <w:lang w:val="uk-UA"/>
        </w:rPr>
      </w:pPr>
    </w:p>
    <w:sectPr w:rsidR="00F91F39" w:rsidRPr="00435C62" w:rsidSect="00D537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2E"/>
    <w:rsid w:val="00435C62"/>
    <w:rsid w:val="00774D2E"/>
    <w:rsid w:val="00F91F3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6BCC3-7CD8-4890-9AC3-E7768B8B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C6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Алена Аленовна</cp:lastModifiedBy>
  <cp:revision>2</cp:revision>
  <dcterms:created xsi:type="dcterms:W3CDTF">2022-10-14T09:41:00Z</dcterms:created>
  <dcterms:modified xsi:type="dcterms:W3CDTF">2022-10-14T09:41:00Z</dcterms:modified>
</cp:coreProperties>
</file>