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F20E" w14:textId="27338753" w:rsidR="00CD2BAC" w:rsidRDefault="00CD2BAC" w:rsidP="00CD2BAC">
      <w:pPr>
        <w:spacing w:after="0" w:line="276" w:lineRule="auto"/>
        <w:ind w:left="28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94698C" wp14:editId="3F821539">
                <wp:simplePos x="0" y="0"/>
                <wp:positionH relativeFrom="column">
                  <wp:posOffset>5752465</wp:posOffset>
                </wp:positionH>
                <wp:positionV relativeFrom="paragraph">
                  <wp:posOffset>-614680</wp:posOffset>
                </wp:positionV>
                <wp:extent cx="509905" cy="574040"/>
                <wp:effectExtent l="0" t="0" r="23495" b="1651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5" cy="574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BE114" id="Прямоугольник 11" o:spid="_x0000_s1026" style="position:absolute;margin-left:452.95pt;margin-top:-48.4pt;width:40.15pt;height:4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" fillcolor="white [3212]" strokecolor="white [3212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ru-RU"/>
        </w:rPr>
        <w:t>Міністерство освіти та науки України</w:t>
      </w:r>
    </w:p>
    <w:p w14:paraId="64CFE6E3" w14:textId="77777777" w:rsidR="00CD2BAC" w:rsidRDefault="00CD2BAC" w:rsidP="00CD2BAC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Департамент науки та освіти</w:t>
      </w:r>
    </w:p>
    <w:p w14:paraId="16D99092" w14:textId="77777777" w:rsidR="00CD2BAC" w:rsidRDefault="00CD2BAC" w:rsidP="00CD2BAC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Харківської обласної державної адміністрації</w:t>
      </w:r>
    </w:p>
    <w:p w14:paraId="338BFF6A" w14:textId="77777777" w:rsidR="00CD2BAC" w:rsidRDefault="00CD2BAC" w:rsidP="00CD2BAC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Комунальний заклад</w:t>
      </w:r>
    </w:p>
    <w:p w14:paraId="1CD25F33" w14:textId="77777777" w:rsidR="00CD2BAC" w:rsidRDefault="00CD2BAC" w:rsidP="00CD2BAC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«Харківська гуманітарно-педагогічна академія»</w:t>
      </w:r>
    </w:p>
    <w:p w14:paraId="4D9AEB43" w14:textId="77777777" w:rsidR="00CD2BAC" w:rsidRDefault="00CD2BAC" w:rsidP="00CD2BAC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Харківської обласної ради</w:t>
      </w:r>
    </w:p>
    <w:p w14:paraId="4B404AF9" w14:textId="77777777" w:rsidR="00CD2BAC" w:rsidRDefault="00CD2BAC" w:rsidP="00CD2BA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C88FFEE" w14:textId="77777777" w:rsidR="00CD2BAC" w:rsidRDefault="00CD2BAC" w:rsidP="00CD2BAC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Кафедра корекційної освіти та спеціальної психології</w:t>
      </w:r>
    </w:p>
    <w:p w14:paraId="2ECF469F" w14:textId="77777777" w:rsidR="00CD2BAC" w:rsidRDefault="00CD2BAC" w:rsidP="00CD2BA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0D510A9" w14:textId="77777777" w:rsidR="00CD2BAC" w:rsidRDefault="00CD2BAC" w:rsidP="00CD2BA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БАКАЛАВРСЬКА РОБОТА</w:t>
      </w:r>
    </w:p>
    <w:p w14:paraId="68ED077F" w14:textId="77777777" w:rsidR="00CD2BAC" w:rsidRDefault="00CD2BAC" w:rsidP="00CD2BA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84586C0" w14:textId="77777777" w:rsidR="00CD2BAC" w:rsidRDefault="00CD2BAC" w:rsidP="00CD2BA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тему: </w:t>
      </w:r>
      <w:r>
        <w:rPr>
          <w:rFonts w:ascii="Times New Roman" w:hAnsi="Times New Roman" w:cs="Times New Roman"/>
          <w:b/>
          <w:bCs/>
          <w:sz w:val="28"/>
          <w:szCs w:val="28"/>
        </w:rPr>
        <w:t>НЕТРАДИЦІЙНЕ МАЛЮВАННЯ ЯК ЗАСІБ КОРЕКЦІЇ ЕМОЦІЙНОЇ СФЕРИ ДІТЕЙ ІЗ ПОРУШЕННЯМИ ПСИХОФІЗИЧНОГО РОЗВИТКУ</w:t>
      </w:r>
    </w:p>
    <w:p w14:paraId="4E4F5801" w14:textId="77777777" w:rsidR="00CD2BAC" w:rsidRDefault="00CD2BAC" w:rsidP="00CD2BA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4EFF98D" w14:textId="77777777" w:rsidR="00CD2BAC" w:rsidRDefault="00CD2BAC" w:rsidP="00CD2BA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освітньо-кваліфікаційного рівня бакалавр</w:t>
      </w:r>
    </w:p>
    <w:p w14:paraId="1545723D" w14:textId="77777777" w:rsidR="00CD2BAC" w:rsidRDefault="00CD2BAC" w:rsidP="00CD2BA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(денної форми навчання)</w:t>
      </w:r>
    </w:p>
    <w:p w14:paraId="243C43BC" w14:textId="77777777" w:rsidR="00CD2BAC" w:rsidRDefault="00CD2BAC" w:rsidP="00CD2BAC">
      <w:pPr>
        <w:tabs>
          <w:tab w:val="left" w:pos="3119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6FF5844" w14:textId="77777777" w:rsidR="00CD2BAC" w:rsidRDefault="00CD2BAC" w:rsidP="00CD2BAC">
      <w:pPr>
        <w:tabs>
          <w:tab w:val="left" w:pos="2410"/>
          <w:tab w:val="left" w:pos="3119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Виконала: студентка 4 курсу 411-СО групи</w:t>
      </w:r>
    </w:p>
    <w:p w14:paraId="7CEA01CA" w14:textId="77777777" w:rsidR="00CD2BAC" w:rsidRDefault="00CD2BAC" w:rsidP="00CD2BAC">
      <w:pPr>
        <w:tabs>
          <w:tab w:val="left" w:pos="2410"/>
          <w:tab w:val="left" w:pos="3119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Факультет дошкільної і спеціальної освіти та історії</w:t>
      </w:r>
    </w:p>
    <w:p w14:paraId="3853A176" w14:textId="77777777" w:rsidR="00CD2BAC" w:rsidRDefault="00CD2BAC" w:rsidP="00CD2BAC">
      <w:pPr>
        <w:tabs>
          <w:tab w:val="left" w:pos="2410"/>
          <w:tab w:val="left" w:pos="3119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Область знань 01 Освіта </w:t>
      </w:r>
    </w:p>
    <w:p w14:paraId="7B66081A" w14:textId="77777777" w:rsidR="00CD2BAC" w:rsidRDefault="00CD2BAC" w:rsidP="00CD2BAC">
      <w:pPr>
        <w:tabs>
          <w:tab w:val="left" w:pos="2410"/>
          <w:tab w:val="left" w:pos="3119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Спеціальність 016 Спеціальна освіта</w:t>
      </w:r>
    </w:p>
    <w:p w14:paraId="1451BE4A" w14:textId="77777777" w:rsidR="00CD2BAC" w:rsidRDefault="00CD2BAC" w:rsidP="00CD2BAC">
      <w:pPr>
        <w:tabs>
          <w:tab w:val="left" w:pos="2410"/>
          <w:tab w:val="left" w:pos="3119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Олена КАРА</w:t>
      </w:r>
    </w:p>
    <w:p w14:paraId="1EFDE5A4" w14:textId="77777777" w:rsidR="00CD2BAC" w:rsidRDefault="00CD2BAC" w:rsidP="00CD2BAC">
      <w:pPr>
        <w:tabs>
          <w:tab w:val="left" w:pos="2410"/>
          <w:tab w:val="left" w:pos="3119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Керівник: кандидат психологічних наук, </w:t>
      </w:r>
    </w:p>
    <w:p w14:paraId="0D5F865E" w14:textId="77777777" w:rsidR="00CD2BAC" w:rsidRDefault="00CD2BAC" w:rsidP="00CD2BAC">
      <w:pPr>
        <w:tabs>
          <w:tab w:val="left" w:pos="2410"/>
          <w:tab w:val="left" w:pos="3119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старший викладач Альона ПЕХАР</w:t>
      </w:r>
      <w:r>
        <w:rPr>
          <w:rFonts w:ascii="Times New Roman" w:hAnsi="Times New Roman" w:cs="Times New Roman"/>
          <w:sz w:val="28"/>
          <w:szCs w:val="28"/>
          <w:lang w:val="uk-UA"/>
        </w:rPr>
        <w:t>ЄВА</w:t>
      </w:r>
    </w:p>
    <w:p w14:paraId="24B28A0F" w14:textId="77777777" w:rsidR="00CD2BAC" w:rsidRDefault="00CD2BAC" w:rsidP="00CD2BAC">
      <w:pPr>
        <w:tabs>
          <w:tab w:val="left" w:pos="2410"/>
          <w:tab w:val="left" w:pos="3119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Рецензент: Віталія ТАРАСОВА,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кн.пед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.наук, доцент</w:t>
      </w:r>
    </w:p>
    <w:p w14:paraId="706726FB" w14:textId="77777777" w:rsidR="00CD2BAC" w:rsidRDefault="00CD2BAC" w:rsidP="00CD2BAC">
      <w:pPr>
        <w:tabs>
          <w:tab w:val="left" w:pos="2410"/>
          <w:tab w:val="left" w:pos="3119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404F5A9A" w14:textId="77777777" w:rsidR="00CD2BAC" w:rsidRDefault="00CD2BAC" w:rsidP="00CD2BAC">
      <w:pPr>
        <w:tabs>
          <w:tab w:val="left" w:pos="2410"/>
          <w:tab w:val="left" w:pos="3119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3F53A3AE" w14:textId="77777777" w:rsidR="00CD2BAC" w:rsidRDefault="00CD2BAC" w:rsidP="00CD2BAC">
      <w:pPr>
        <w:tabs>
          <w:tab w:val="left" w:pos="2835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м. Харків 2022</w:t>
      </w:r>
    </w:p>
    <w:p w14:paraId="61B6D2B5" w14:textId="06BB2CF8" w:rsidR="00CD2BAC" w:rsidRDefault="00CD2BA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7DCF55F" w14:textId="5C05B327" w:rsidR="00CD2BAC" w:rsidRPr="000363D5" w:rsidRDefault="00CD2BAC" w:rsidP="00CD2BA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363D5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Анатоція до дипломної роботи КАРИ Олени на тему «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</w:t>
      </w:r>
      <w:r w:rsidRPr="000363D5">
        <w:rPr>
          <w:rFonts w:ascii="Times New Roman" w:hAnsi="Times New Roman" w:cs="Times New Roman"/>
          <w:b/>
          <w:bCs/>
          <w:sz w:val="28"/>
          <w:szCs w:val="28"/>
        </w:rPr>
        <w:t>етрадиційне малювання як засіб корекції емоційної сфери дітей із порушеннями психофізичного розвитку</w:t>
      </w:r>
      <w:r w:rsidRPr="000363D5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12BDF496" w14:textId="77777777" w:rsidR="00CD2BAC" w:rsidRPr="000363D5" w:rsidRDefault="00CD2BAC" w:rsidP="00CD2B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5CE560" w14:textId="77777777" w:rsidR="00CD2BAC" w:rsidRPr="000363D5" w:rsidRDefault="00CD2BAC" w:rsidP="00CD2B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63D5">
        <w:rPr>
          <w:rFonts w:ascii="Times New Roman" w:hAnsi="Times New Roman" w:cs="Times New Roman"/>
          <w:sz w:val="28"/>
          <w:szCs w:val="28"/>
          <w:lang w:val="uk-UA"/>
        </w:rPr>
        <w:t xml:space="preserve">Робота висвітлює питання визовання та навчання дітей із порушеннями психофізичного розвитку, у тому числі дітей із затримкою психофізичного розвитку. </w:t>
      </w:r>
    </w:p>
    <w:p w14:paraId="32D86745" w14:textId="77777777" w:rsidR="00CD2BAC" w:rsidRPr="00CD2BAC" w:rsidRDefault="00CD2BAC" w:rsidP="00CD2B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6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роботі обгрунтовано розробку програми профілактики та корекції емоційної сфери дітей враховуючи корекційну можливість малювання.  Афективна сфера як цілісний клас явищ охоплює різні форми емоційної регуляції поведінки. </w:t>
      </w:r>
      <w:r w:rsidRPr="00CD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Розлади афективної сфери можуть спричинити розвиток психічної декомпенсації.</w:t>
      </w:r>
    </w:p>
    <w:p w14:paraId="32FEA247" w14:textId="77777777" w:rsidR="00CD2BAC" w:rsidRPr="000363D5" w:rsidRDefault="00CD2BAC" w:rsidP="00CD2B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6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дослідженні пропонуються форми, методи та прийоми оргазінації роботи із нетрадиційного малювання для дітей із ЗПР із порушеннями емоційної сфери. Ефективність запропонованої програми підкреслює корекційну роль нетрадиційного малювання.</w:t>
      </w:r>
    </w:p>
    <w:p w14:paraId="6DA439F5" w14:textId="77777777" w:rsidR="00CD2BAC" w:rsidRPr="000363D5" w:rsidRDefault="00CD2BAC" w:rsidP="00CD2BA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05066BC" w14:textId="77777777" w:rsidR="00CD2BAC" w:rsidRPr="000363D5" w:rsidRDefault="00CD2BAC" w:rsidP="00CD2BA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363D5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Аннотация к дипломной работе Кар</w:t>
      </w:r>
      <w:r w:rsidRPr="000363D5">
        <w:rPr>
          <w:rFonts w:ascii="Times New Roman" w:hAnsi="Times New Roman" w:cs="Times New Roman"/>
          <w:b/>
          <w:bCs/>
          <w:sz w:val="28"/>
          <w:szCs w:val="28"/>
          <w:lang w:val="ru-RU"/>
        </w:rPr>
        <w:t>ы Елены на тему « Нетрадиционное рисование як средство коррекции эмоциональной сферы детей з нарушениями психофизического развития»</w:t>
      </w:r>
    </w:p>
    <w:p w14:paraId="37822884" w14:textId="77777777" w:rsidR="00CD2BAC" w:rsidRPr="000363D5" w:rsidRDefault="00CD2BAC" w:rsidP="00CD2B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63D5">
        <w:rPr>
          <w:rFonts w:ascii="Times New Roman" w:hAnsi="Times New Roman" w:cs="Times New Roman"/>
          <w:sz w:val="28"/>
          <w:szCs w:val="28"/>
          <w:lang w:val="ru-RU"/>
        </w:rPr>
        <w:t>Работа освещает вопросы освоения и обучения детей с нарушениями психофизического развития, в том числе детей с задержкой психофизического развития.</w:t>
      </w:r>
    </w:p>
    <w:p w14:paraId="17593136" w14:textId="77777777" w:rsidR="00CD2BAC" w:rsidRPr="000363D5" w:rsidRDefault="00CD2BAC" w:rsidP="00CD2B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63D5">
        <w:rPr>
          <w:rFonts w:ascii="Times New Roman" w:hAnsi="Times New Roman" w:cs="Times New Roman"/>
          <w:sz w:val="28"/>
          <w:szCs w:val="28"/>
          <w:lang w:val="ru-RU"/>
        </w:rPr>
        <w:t>В работе обоснована разработка программы профилактики и коррекции эмоциональной сферы детей с учетом коррекционной возможности рисования. Аффективная сфера как целостный класс явлений обхватывает разные формы эмоциональной регуляции поведения. Расстройства аффективной сферы могут вызвать развитие психической декомпенсации.</w:t>
      </w:r>
    </w:p>
    <w:p w14:paraId="53C1B59D" w14:textId="7EDB3A8A" w:rsidR="00CD2BAC" w:rsidRDefault="00CD2BAC" w:rsidP="00CD2B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63D5">
        <w:rPr>
          <w:rFonts w:ascii="Times New Roman" w:hAnsi="Times New Roman" w:cs="Times New Roman"/>
          <w:sz w:val="28"/>
          <w:szCs w:val="28"/>
          <w:lang w:val="ru-RU"/>
        </w:rPr>
        <w:lastRenderedPageBreak/>
        <w:t>В исследовании предлагаются формы, методы и приемы организации работы по нетрадиционному рисованию для детей с ЗПР с нарушениями эмоциональной сферы. Эффективность</w:t>
      </w:r>
      <w:r w:rsidRPr="000363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63D5">
        <w:rPr>
          <w:rFonts w:ascii="Times New Roman" w:hAnsi="Times New Roman" w:cs="Times New Roman"/>
          <w:sz w:val="28"/>
          <w:szCs w:val="28"/>
          <w:lang w:val="ru-RU"/>
        </w:rPr>
        <w:t>предлагаемой</w:t>
      </w:r>
      <w:r w:rsidRPr="000363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63D5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0363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63D5">
        <w:rPr>
          <w:rFonts w:ascii="Times New Roman" w:hAnsi="Times New Roman" w:cs="Times New Roman"/>
          <w:sz w:val="28"/>
          <w:szCs w:val="28"/>
          <w:lang w:val="ru-RU"/>
        </w:rPr>
        <w:t>подчеркивает</w:t>
      </w:r>
      <w:r w:rsidRPr="000363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63D5">
        <w:rPr>
          <w:rFonts w:ascii="Times New Roman" w:hAnsi="Times New Roman" w:cs="Times New Roman"/>
          <w:sz w:val="28"/>
          <w:szCs w:val="28"/>
          <w:lang w:val="ru-RU"/>
        </w:rPr>
        <w:t>коррекционную</w:t>
      </w:r>
      <w:r w:rsidRPr="000363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63D5">
        <w:rPr>
          <w:rFonts w:ascii="Times New Roman" w:hAnsi="Times New Roman" w:cs="Times New Roman"/>
          <w:sz w:val="28"/>
          <w:szCs w:val="28"/>
          <w:lang w:val="ru-RU"/>
        </w:rPr>
        <w:t>роль</w:t>
      </w:r>
      <w:r w:rsidRPr="000363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63D5">
        <w:rPr>
          <w:rFonts w:ascii="Times New Roman" w:hAnsi="Times New Roman" w:cs="Times New Roman"/>
          <w:sz w:val="28"/>
          <w:szCs w:val="28"/>
          <w:lang w:val="ru-RU"/>
        </w:rPr>
        <w:t>нетрадиционного</w:t>
      </w:r>
      <w:r w:rsidRPr="000363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63D5">
        <w:rPr>
          <w:rFonts w:ascii="Times New Roman" w:hAnsi="Times New Roman" w:cs="Times New Roman"/>
          <w:sz w:val="28"/>
          <w:szCs w:val="28"/>
          <w:lang w:val="ru-RU"/>
        </w:rPr>
        <w:t>рисования</w:t>
      </w:r>
      <w:r w:rsidRPr="000363D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B61B399" w14:textId="2E33CAFA" w:rsidR="00CD2BAC" w:rsidRDefault="00CD2BAC" w:rsidP="00CD2B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3FE9CDC" w14:textId="77777777" w:rsidR="00CD2BAC" w:rsidRPr="000363D5" w:rsidRDefault="00CD2BAC" w:rsidP="00CD2B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9612F70" w14:textId="77777777" w:rsidR="00CD2BAC" w:rsidRPr="000363D5" w:rsidRDefault="00CD2BAC" w:rsidP="00CD2BA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63D5">
        <w:rPr>
          <w:rFonts w:ascii="Times New Roman" w:hAnsi="Times New Roman" w:cs="Times New Roman"/>
          <w:b/>
          <w:bCs/>
          <w:sz w:val="28"/>
          <w:szCs w:val="28"/>
        </w:rPr>
        <w:t>Annotation to the diploma work of Kara Elena on the topic "Non-traditional drawing as a means of correcting the emotional sphere of children with disorders of psychophysical development"</w:t>
      </w:r>
    </w:p>
    <w:p w14:paraId="3065A8A4" w14:textId="77777777" w:rsidR="00CD2BAC" w:rsidRPr="000363D5" w:rsidRDefault="00CD2BAC" w:rsidP="00CD2B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3D5">
        <w:rPr>
          <w:rFonts w:ascii="Times New Roman" w:hAnsi="Times New Roman" w:cs="Times New Roman"/>
          <w:sz w:val="28"/>
          <w:szCs w:val="28"/>
        </w:rPr>
        <w:t>The paper covers the issue of calling and teaching children with mental and physical disabilities, including children with mental and physical retardation.</w:t>
      </w:r>
    </w:p>
    <w:p w14:paraId="470363F5" w14:textId="77777777" w:rsidR="00CD2BAC" w:rsidRPr="000363D5" w:rsidRDefault="00CD2BAC" w:rsidP="00CD2B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3D5">
        <w:rPr>
          <w:rFonts w:ascii="Times New Roman" w:hAnsi="Times New Roman" w:cs="Times New Roman"/>
          <w:sz w:val="28"/>
          <w:szCs w:val="28"/>
        </w:rPr>
        <w:t>The paper substantiates the development of a program for the prevention and correction of the emotional sphere of children, taking into account the corrective possibility of drawing. The affective sphere as a holistic class of phenomena covers various forms of emotional regulation of behavior. Affective disorders can lead to the development of mental decompensation.</w:t>
      </w:r>
    </w:p>
    <w:p w14:paraId="681E99AC" w14:textId="77777777" w:rsidR="00CD2BAC" w:rsidRPr="000363D5" w:rsidRDefault="00CD2BAC" w:rsidP="00CD2B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3D5">
        <w:rPr>
          <w:rFonts w:ascii="Times New Roman" w:hAnsi="Times New Roman" w:cs="Times New Roman"/>
          <w:sz w:val="28"/>
          <w:szCs w:val="28"/>
        </w:rPr>
        <w:t>The study proposes forms, methods and techniques of organizing work on non-traditional drawing for children with CPD with emotional disorders. The effectiveness of the proposed program emphasizes the corrective role of non-traditional drawing.</w:t>
      </w:r>
    </w:p>
    <w:p w14:paraId="35938C8A" w14:textId="77777777" w:rsidR="00F91F39" w:rsidRDefault="00F91F39" w:rsidP="00CD2BAC">
      <w:pPr>
        <w:spacing w:after="0" w:line="360" w:lineRule="auto"/>
      </w:pPr>
    </w:p>
    <w:sectPr w:rsidR="00F91F3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47"/>
    <w:rsid w:val="00826447"/>
    <w:rsid w:val="00CD2BAC"/>
    <w:rsid w:val="00F9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A6FE6"/>
  <w15:chartTrackingRefBased/>
  <w15:docId w15:val="{DD136E96-BC9E-4146-AC2A-69D13313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3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Аленовна</dc:creator>
  <cp:keywords/>
  <dc:description/>
  <cp:lastModifiedBy>Алена Аленовна</cp:lastModifiedBy>
  <cp:revision>2</cp:revision>
  <dcterms:created xsi:type="dcterms:W3CDTF">2022-10-14T08:57:00Z</dcterms:created>
  <dcterms:modified xsi:type="dcterms:W3CDTF">2022-10-14T08:59:00Z</dcterms:modified>
</cp:coreProperties>
</file>