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6A" w:rsidRDefault="00687C6A" w:rsidP="00687C6A">
      <w:pPr>
        <w:pStyle w:val="Default"/>
        <w:jc w:val="center"/>
        <w:rPr>
          <w:rFonts w:ascii="Times New Roman" w:hAnsi="Times New Roman" w:cs="Times New Roman"/>
          <w:b/>
          <w:bCs/>
          <w:color w:val="auto"/>
          <w:sz w:val="28"/>
          <w:szCs w:val="28"/>
          <w:lang w:val="uk-UA"/>
        </w:rPr>
      </w:pPr>
    </w:p>
    <w:p w:rsidR="00687C6A" w:rsidRDefault="00687C6A" w:rsidP="00687C6A">
      <w:pPr>
        <w:pStyle w:val="Default"/>
        <w:jc w:val="center"/>
        <w:rPr>
          <w:rFonts w:ascii="Times New Roman" w:hAnsi="Times New Roman" w:cs="Times New Roman"/>
          <w:b/>
          <w:bCs/>
          <w:color w:val="auto"/>
          <w:lang w:val="uk-UA"/>
        </w:rPr>
      </w:pPr>
      <w:r w:rsidRPr="004A36B8">
        <w:rPr>
          <w:rFonts w:ascii="Times New Roman" w:hAnsi="Times New Roman" w:cs="Times New Roman"/>
          <w:b/>
          <w:bCs/>
          <w:color w:val="auto"/>
          <w:lang w:val="uk-UA"/>
        </w:rPr>
        <w:t>ПІДВИЩЕННЯ Р</w:t>
      </w:r>
      <w:r w:rsidR="00626096">
        <w:rPr>
          <w:rFonts w:ascii="Times New Roman" w:hAnsi="Times New Roman" w:cs="Times New Roman"/>
          <w:b/>
          <w:bCs/>
          <w:color w:val="auto"/>
          <w:lang w:val="uk-UA"/>
        </w:rPr>
        <w:t xml:space="preserve">ІВНЯ ПРОФЕСІЙНОЇ КОМПЕТЕНТНОСТІ МАЙБУТНЬОГО ВЧИТЕЛЯ </w:t>
      </w:r>
      <w:r w:rsidRPr="004A36B8">
        <w:rPr>
          <w:rFonts w:ascii="Times New Roman" w:hAnsi="Times New Roman" w:cs="Times New Roman"/>
          <w:b/>
          <w:bCs/>
          <w:color w:val="auto"/>
          <w:lang w:val="uk-UA"/>
        </w:rPr>
        <w:t>МУЗИЧНОГО МИСТЕЦТВА</w:t>
      </w:r>
    </w:p>
    <w:p w:rsidR="00626096" w:rsidRPr="004A36B8" w:rsidRDefault="00626096" w:rsidP="00687C6A">
      <w:pPr>
        <w:pStyle w:val="Default"/>
        <w:jc w:val="center"/>
        <w:rPr>
          <w:rFonts w:ascii="Times New Roman" w:hAnsi="Times New Roman" w:cs="Times New Roman"/>
          <w:b/>
          <w:color w:val="auto"/>
          <w:lang w:val="uk-UA"/>
        </w:rPr>
      </w:pPr>
      <w:bookmarkStart w:id="0" w:name="_GoBack"/>
      <w:bookmarkEnd w:id="0"/>
    </w:p>
    <w:p w:rsidR="00687C6A" w:rsidRDefault="00687C6A" w:rsidP="00687C6A">
      <w:pPr>
        <w:widowControl w:val="0"/>
        <w:autoSpaceDE w:val="0"/>
        <w:autoSpaceDN w:val="0"/>
        <w:adjustRightInd w:val="0"/>
        <w:spacing w:after="0" w:line="360" w:lineRule="auto"/>
        <w:ind w:firstLine="720"/>
        <w:jc w:val="both"/>
        <w:rPr>
          <w:rFonts w:ascii="Times New Roman" w:eastAsia="Times New Roman" w:hAnsi="Times New Roman" w:cs="Times New Roman"/>
          <w:b/>
          <w:bCs/>
          <w:color w:val="2E3D4C"/>
          <w:sz w:val="28"/>
          <w:szCs w:val="28"/>
          <w:lang w:val="uk-UA" w:eastAsia="ru-RU"/>
        </w:rPr>
      </w:pPr>
      <w:r w:rsidRPr="004F0770">
        <w:rPr>
          <w:rFonts w:ascii="Times New Roman" w:eastAsia="SimSun" w:hAnsi="Times New Roman" w:cs="Times New Roman"/>
          <w:sz w:val="28"/>
          <w:szCs w:val="28"/>
          <w:lang w:val="uk-UA" w:eastAsia="zh-CN"/>
        </w:rPr>
        <w:t>Проблема підвищення рівня професійної компетентності майбутнього вчителя музичного мистецтва, здатного вільно і активно мислити, моделювати навчально-виховний процес, самостійно генерувати, втілювати нові ідеї і технології навчання і виховання є актуальною в сучасних соціально-економічних умовах</w:t>
      </w:r>
      <w:r w:rsidRPr="004F0770">
        <w:rPr>
          <w:rFonts w:ascii="Times New Roman" w:eastAsia="SimSun" w:hAnsi="Times New Roman" w:cs="Times New Roman"/>
          <w:color w:val="FFFFFF"/>
          <w:sz w:val="28"/>
          <w:szCs w:val="28"/>
          <w:lang w:val="en-US" w:eastAsia="uk-UA"/>
        </w:rPr>
        <w:t></w:t>
      </w:r>
      <w:r w:rsidRPr="004F0770">
        <w:rPr>
          <w:rFonts w:ascii="Times New Roman" w:eastAsia="SimSun" w:hAnsi="Times New Roman" w:cs="Times New Roman"/>
          <w:sz w:val="28"/>
          <w:szCs w:val="28"/>
          <w:lang w:val="uk-UA" w:eastAsia="uk-UA"/>
        </w:rPr>
        <w:t xml:space="preserve">[5,с.31]. </w:t>
      </w:r>
      <w:r w:rsidRPr="004F0770">
        <w:rPr>
          <w:rFonts w:ascii="Times New Roman" w:eastAsia="SimSun" w:hAnsi="Times New Roman" w:cs="Times New Roman"/>
          <w:sz w:val="28"/>
          <w:szCs w:val="28"/>
          <w:lang w:val="uk-UA" w:eastAsia="zh-CN"/>
        </w:rPr>
        <w:t xml:space="preserve">По-перше, професійно компетентний учитель позитивно впливає на формування творчих дітей у процесі </w:t>
      </w:r>
      <w:r>
        <w:rPr>
          <w:rFonts w:ascii="Times New Roman" w:eastAsia="SimSun" w:hAnsi="Times New Roman" w:cs="Times New Roman"/>
          <w:sz w:val="28"/>
          <w:szCs w:val="28"/>
          <w:lang w:val="uk-UA" w:eastAsia="zh-CN"/>
        </w:rPr>
        <w:t>музич</w:t>
      </w:r>
      <w:r w:rsidRPr="004F0770">
        <w:rPr>
          <w:rFonts w:ascii="Times New Roman" w:eastAsia="SimSun" w:hAnsi="Times New Roman" w:cs="Times New Roman"/>
          <w:sz w:val="28"/>
          <w:szCs w:val="28"/>
          <w:lang w:val="uk-UA" w:eastAsia="zh-CN"/>
        </w:rPr>
        <w:t>но-виховної роботи; по-друге, зможе добитися кращих результатів у своїй професійній діяльності; по-третє, сприяє реалізації власних професійних можливостей.</w:t>
      </w:r>
      <w:r>
        <w:rPr>
          <w:rFonts w:ascii="Times New Roman" w:eastAsia="SimSun" w:hAnsi="Times New Roman" w:cs="Times New Roman"/>
          <w:sz w:val="28"/>
          <w:szCs w:val="28"/>
          <w:lang w:val="uk-UA" w:eastAsia="zh-CN"/>
        </w:rPr>
        <w:t xml:space="preserve"> </w:t>
      </w:r>
      <w:r w:rsidRPr="004F0770">
        <w:rPr>
          <w:rFonts w:ascii="Times New Roman" w:eastAsia="Times New Roman" w:hAnsi="Times New Roman" w:cs="Times New Roman"/>
          <w:sz w:val="28"/>
          <w:szCs w:val="28"/>
          <w:lang w:val="uk-UA" w:eastAsia="uk-UA"/>
        </w:rPr>
        <w:t xml:space="preserve">Дослідженням проблеми </w:t>
      </w:r>
      <w:proofErr w:type="spellStart"/>
      <w:r w:rsidRPr="004F0770">
        <w:rPr>
          <w:rFonts w:ascii="Times New Roman" w:eastAsia="Times New Roman" w:hAnsi="Times New Roman" w:cs="Times New Roman"/>
          <w:sz w:val="28"/>
          <w:szCs w:val="28"/>
          <w:lang w:val="uk-UA" w:eastAsia="uk-UA"/>
        </w:rPr>
        <w:t>компетентностей</w:t>
      </w:r>
      <w:proofErr w:type="spellEnd"/>
      <w:r w:rsidRPr="004F0770">
        <w:rPr>
          <w:rFonts w:ascii="Times New Roman" w:eastAsia="Times New Roman" w:hAnsi="Times New Roman" w:cs="Times New Roman"/>
          <w:sz w:val="28"/>
          <w:szCs w:val="28"/>
          <w:lang w:val="uk-UA" w:eastAsia="uk-UA"/>
        </w:rPr>
        <w:t xml:space="preserve"> і компетенцій присвячені роботи вітчизняних учених і </w:t>
      </w:r>
      <w:proofErr w:type="spellStart"/>
      <w:r w:rsidRPr="004F0770">
        <w:rPr>
          <w:rFonts w:ascii="Times New Roman" w:eastAsia="Times New Roman" w:hAnsi="Times New Roman" w:cs="Times New Roman"/>
          <w:sz w:val="28"/>
          <w:szCs w:val="28"/>
          <w:lang w:val="uk-UA" w:eastAsia="uk-UA"/>
        </w:rPr>
        <w:t>дослідників</w:t>
      </w:r>
      <w:r w:rsidRPr="004F0770">
        <w:rPr>
          <w:rFonts w:ascii="Times New Roman" w:eastAsia="Times New Roman" w:hAnsi="Times New Roman" w:cs="Times New Roman"/>
          <w:color w:val="FFFFFF"/>
          <w:sz w:val="28"/>
          <w:szCs w:val="28"/>
          <w:lang w:val="uk-UA" w:eastAsia="uk-UA"/>
        </w:rPr>
        <w:t></w:t>
      </w:r>
      <w:r w:rsidRPr="004F0770">
        <w:rPr>
          <w:rFonts w:ascii="Times New Roman" w:eastAsia="Times New Roman" w:hAnsi="Times New Roman" w:cs="Times New Roman"/>
          <w:sz w:val="28"/>
          <w:szCs w:val="28"/>
          <w:lang w:val="uk-UA" w:eastAsia="uk-UA"/>
        </w:rPr>
        <w:t>В</w:t>
      </w:r>
      <w:proofErr w:type="spellEnd"/>
      <w:r w:rsidRPr="004F0770">
        <w:rPr>
          <w:rFonts w:ascii="Times New Roman" w:eastAsia="Times New Roman" w:hAnsi="Times New Roman" w:cs="Times New Roman"/>
          <w:sz w:val="28"/>
          <w:szCs w:val="28"/>
          <w:lang w:val="uk-UA" w:eastAsia="uk-UA"/>
        </w:rPr>
        <w:t>.</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 xml:space="preserve">Байденко, Г. </w:t>
      </w:r>
      <w:proofErr w:type="spellStart"/>
      <w:r w:rsidRPr="004F0770">
        <w:rPr>
          <w:rFonts w:ascii="Times New Roman" w:eastAsia="Times New Roman" w:hAnsi="Times New Roman" w:cs="Times New Roman"/>
          <w:sz w:val="28"/>
          <w:szCs w:val="28"/>
          <w:lang w:val="uk-UA" w:eastAsia="uk-UA"/>
        </w:rPr>
        <w:t>Єльникової</w:t>
      </w:r>
      <w:proofErr w:type="spellEnd"/>
      <w:r w:rsidRPr="004F0770">
        <w:rPr>
          <w:rFonts w:ascii="Times New Roman" w:eastAsia="Times New Roman" w:hAnsi="Times New Roman" w:cs="Times New Roman"/>
          <w:sz w:val="28"/>
          <w:szCs w:val="28"/>
          <w:lang w:val="uk-UA" w:eastAsia="uk-UA"/>
        </w:rPr>
        <w:t>, Э.</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Зеєра</w:t>
      </w:r>
      <w:proofErr w:type="spellEnd"/>
      <w:r w:rsidRPr="004F0770">
        <w:rPr>
          <w:rFonts w:ascii="Times New Roman" w:eastAsia="Times New Roman" w:hAnsi="Times New Roman" w:cs="Times New Roman"/>
          <w:sz w:val="28"/>
          <w:szCs w:val="28"/>
          <w:lang w:val="uk-UA" w:eastAsia="uk-UA"/>
        </w:rPr>
        <w:t>, І.</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Зимної, Н.</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Кузьміної, А.</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Маркової, Р.</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Мільруда</w:t>
      </w:r>
      <w:proofErr w:type="spellEnd"/>
      <w:r w:rsidRPr="004F0770">
        <w:rPr>
          <w:rFonts w:ascii="Times New Roman" w:eastAsia="Times New Roman" w:hAnsi="Times New Roman" w:cs="Times New Roman"/>
          <w:sz w:val="28"/>
          <w:szCs w:val="28"/>
          <w:lang w:val="uk-UA" w:eastAsia="uk-UA"/>
        </w:rPr>
        <w:t>, Є.</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Пассова</w:t>
      </w:r>
      <w:proofErr w:type="spellEnd"/>
      <w:r w:rsidRPr="004F0770">
        <w:rPr>
          <w:rFonts w:ascii="Times New Roman" w:eastAsia="Times New Roman" w:hAnsi="Times New Roman" w:cs="Times New Roman"/>
          <w:sz w:val="28"/>
          <w:szCs w:val="28"/>
          <w:lang w:val="uk-UA" w:eastAsia="uk-UA"/>
        </w:rPr>
        <w:t>, Ю.</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Татура</w:t>
      </w:r>
      <w:proofErr w:type="spellEnd"/>
      <w:r w:rsidRPr="004F0770">
        <w:rPr>
          <w:rFonts w:ascii="Times New Roman" w:eastAsia="Times New Roman" w:hAnsi="Times New Roman" w:cs="Times New Roman"/>
          <w:sz w:val="28"/>
          <w:szCs w:val="28"/>
          <w:lang w:val="uk-UA" w:eastAsia="uk-UA"/>
        </w:rPr>
        <w:t>, Ю.</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Фролова, А.</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Хуторського, В.</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Шадрікова</w:t>
      </w:r>
      <w:proofErr w:type="spellEnd"/>
      <w:r w:rsidRPr="004F0770">
        <w:rPr>
          <w:rFonts w:ascii="Times New Roman" w:eastAsia="Times New Roman" w:hAnsi="Times New Roman" w:cs="Times New Roman"/>
          <w:sz w:val="28"/>
          <w:szCs w:val="28"/>
          <w:lang w:val="uk-UA" w:eastAsia="uk-UA"/>
        </w:rPr>
        <w:t xml:space="preserve"> та ін. і зарубіжних Л.</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Бахмана</w:t>
      </w:r>
      <w:proofErr w:type="spellEnd"/>
      <w:r w:rsidRPr="004F0770">
        <w:rPr>
          <w:rFonts w:ascii="Times New Roman" w:eastAsia="Times New Roman" w:hAnsi="Times New Roman" w:cs="Times New Roman"/>
          <w:sz w:val="28"/>
          <w:szCs w:val="28"/>
          <w:lang w:val="uk-UA" w:eastAsia="uk-UA"/>
        </w:rPr>
        <w:t>, Ч.</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Вельде</w:t>
      </w:r>
      <w:proofErr w:type="spellEnd"/>
      <w:r w:rsidRPr="004F0770">
        <w:rPr>
          <w:rFonts w:ascii="Times New Roman" w:eastAsia="Times New Roman" w:hAnsi="Times New Roman" w:cs="Times New Roman"/>
          <w:sz w:val="28"/>
          <w:szCs w:val="28"/>
          <w:lang w:val="uk-UA" w:eastAsia="uk-UA"/>
        </w:rPr>
        <w:t>, Б.</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Оскарссона</w:t>
      </w:r>
      <w:proofErr w:type="spellEnd"/>
      <w:r w:rsidRPr="004F0770">
        <w:rPr>
          <w:rFonts w:ascii="Times New Roman" w:eastAsia="Times New Roman" w:hAnsi="Times New Roman" w:cs="Times New Roman"/>
          <w:sz w:val="28"/>
          <w:szCs w:val="28"/>
          <w:lang w:val="uk-UA" w:eastAsia="uk-UA"/>
        </w:rPr>
        <w:t>, Д.</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Равена</w:t>
      </w:r>
      <w:proofErr w:type="spellEnd"/>
      <w:r w:rsidRPr="004F0770">
        <w:rPr>
          <w:rFonts w:ascii="Times New Roman" w:eastAsia="Times New Roman" w:hAnsi="Times New Roman" w:cs="Times New Roman"/>
          <w:sz w:val="28"/>
          <w:szCs w:val="28"/>
          <w:lang w:val="uk-UA" w:eastAsia="uk-UA"/>
        </w:rPr>
        <w:t>, Д.</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Хаймса</w:t>
      </w:r>
      <w:proofErr w:type="spellEnd"/>
      <w:r w:rsidRPr="004F0770">
        <w:rPr>
          <w:rFonts w:ascii="Times New Roman" w:eastAsia="Times New Roman" w:hAnsi="Times New Roman" w:cs="Times New Roman"/>
          <w:sz w:val="28"/>
          <w:szCs w:val="28"/>
          <w:lang w:val="uk-UA" w:eastAsia="uk-UA"/>
        </w:rPr>
        <w:t xml:space="preserve"> та ін.</w:t>
      </w:r>
      <w:r w:rsidRPr="004F0770">
        <w:rPr>
          <w:rFonts w:ascii="Times New Roman" w:eastAsia="Times New Roman" w:hAnsi="Times New Roman" w:cs="Times New Roman"/>
          <w:b/>
          <w:bCs/>
          <w:color w:val="2E3D4C"/>
          <w:sz w:val="28"/>
          <w:szCs w:val="28"/>
          <w:lang w:val="uk-UA" w:eastAsia="ru-RU"/>
        </w:rPr>
        <w:t xml:space="preserve"> </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Times New Roman" w:hAnsi="Times New Roman" w:cs="Times New Roman"/>
          <w:bCs/>
          <w:spacing w:val="-4"/>
          <w:sz w:val="28"/>
          <w:szCs w:val="28"/>
          <w:lang w:val="uk-UA" w:eastAsia="ru-RU"/>
        </w:rPr>
      </w:pPr>
      <w:r>
        <w:rPr>
          <w:rFonts w:ascii="Times New Roman" w:eastAsia="SimSun" w:hAnsi="Times New Roman" w:cs="Times New Roman"/>
          <w:sz w:val="28"/>
          <w:szCs w:val="28"/>
          <w:lang w:val="uk-UA" w:eastAsia="zh-CN"/>
        </w:rPr>
        <w:t>Мета статті полягає у визначенні,</w:t>
      </w:r>
      <w:r w:rsidRPr="0021107D">
        <w:rPr>
          <w:rFonts w:ascii="Times New Roman" w:eastAsia="SimSun" w:hAnsi="Times New Roman" w:cs="Times New Roman"/>
          <w:color w:val="000000"/>
          <w:sz w:val="28"/>
          <w:szCs w:val="28"/>
          <w:lang w:val="uk-UA" w:eastAsia="zh-CN"/>
        </w:rPr>
        <w:t xml:space="preserve"> </w:t>
      </w:r>
      <w:r w:rsidRPr="00DE3E8C">
        <w:rPr>
          <w:rFonts w:ascii="Times New Roman" w:eastAsia="SimSun" w:hAnsi="Times New Roman" w:cs="Times New Roman"/>
          <w:color w:val="000000"/>
          <w:sz w:val="28"/>
          <w:szCs w:val="28"/>
          <w:lang w:val="uk-UA" w:eastAsia="zh-CN"/>
        </w:rPr>
        <w:t>професійної компетентності майбутнього вчителя музичного мистецтва</w:t>
      </w:r>
      <w:r>
        <w:rPr>
          <w:rFonts w:ascii="Times New Roman" w:eastAsia="SimSun" w:hAnsi="Times New Roman" w:cs="Times New Roman"/>
          <w:color w:val="000000"/>
          <w:sz w:val="28"/>
          <w:szCs w:val="28"/>
          <w:lang w:val="uk-UA" w:eastAsia="zh-CN"/>
        </w:rPr>
        <w:t>,</w:t>
      </w:r>
      <w:r w:rsidRPr="004F0770">
        <w:rPr>
          <w:rFonts w:ascii="Times New Roman" w:eastAsia="SimSun" w:hAnsi="Times New Roman" w:cs="Times New Roman"/>
          <w:sz w:val="28"/>
          <w:szCs w:val="28"/>
          <w:lang w:val="uk-UA" w:eastAsia="zh-CN"/>
        </w:rPr>
        <w:t xml:space="preserve"> що таке професійно-педагогічна компетентність, її структура та компоненти. Зазначимо, що однозначного визначення поняття професійної компетентності на сьогодні не існує. Огляд психолого-педагогічної літератури та інших інформаційних джерел, присвячених цій проблемі, свідчить, що можна виділити декілька підходів до визначення поняття „професійна компетентність”.</w:t>
      </w:r>
      <w:r>
        <w:rPr>
          <w:rFonts w:ascii="Times New Roman" w:eastAsia="SimSun" w:hAnsi="Times New Roman" w:cs="Times New Roman"/>
          <w:sz w:val="28"/>
          <w:szCs w:val="28"/>
          <w:lang w:val="uk-UA" w:eastAsia="zh-CN"/>
        </w:rPr>
        <w:t xml:space="preserve"> </w:t>
      </w:r>
      <w:r w:rsidRPr="004F0770">
        <w:rPr>
          <w:rFonts w:ascii="Times New Roman" w:eastAsia="Times New Roman" w:hAnsi="Times New Roman" w:cs="Times New Roman"/>
          <w:bCs/>
          <w:spacing w:val="-4"/>
          <w:sz w:val="28"/>
          <w:szCs w:val="28"/>
          <w:lang w:val="uk-UA" w:eastAsia="ru-RU"/>
        </w:rPr>
        <w:t xml:space="preserve">Поняття компетентності тісно пов'язане з поняттям </w:t>
      </w:r>
      <w:r w:rsidRPr="004F0770">
        <w:rPr>
          <w:rFonts w:ascii="Times New Roman" w:eastAsia="Times New Roman" w:hAnsi="Times New Roman" w:cs="Times New Roman"/>
          <w:bCs/>
          <w:sz w:val="28"/>
          <w:szCs w:val="28"/>
          <w:lang w:val="uk-UA" w:eastAsia="ru-RU"/>
        </w:rPr>
        <w:t>„</w:t>
      </w:r>
      <w:r w:rsidRPr="004F0770">
        <w:rPr>
          <w:rFonts w:ascii="Times New Roman" w:eastAsia="Times New Roman" w:hAnsi="Times New Roman" w:cs="Times New Roman"/>
          <w:bCs/>
          <w:spacing w:val="-4"/>
          <w:sz w:val="28"/>
          <w:szCs w:val="28"/>
          <w:lang w:val="uk-UA" w:eastAsia="ru-RU"/>
        </w:rPr>
        <w:t>компетенція</w:t>
      </w:r>
      <w:r w:rsidRPr="004F0770">
        <w:rPr>
          <w:rFonts w:ascii="Times New Roman" w:eastAsia="Times New Roman" w:hAnsi="Times New Roman" w:cs="Times New Roman"/>
          <w:bCs/>
          <w:sz w:val="28"/>
          <w:szCs w:val="28"/>
          <w:lang w:val="uk-UA" w:eastAsia="ru-RU"/>
        </w:rPr>
        <w:t>”</w:t>
      </w:r>
      <w:r w:rsidRPr="004F0770">
        <w:rPr>
          <w:rFonts w:ascii="Times New Roman" w:eastAsia="Times New Roman" w:hAnsi="Times New Roman" w:cs="Times New Roman"/>
          <w:bCs/>
          <w:spacing w:val="-4"/>
          <w:sz w:val="28"/>
          <w:szCs w:val="28"/>
          <w:lang w:val="uk-UA" w:eastAsia="ru-RU"/>
        </w:rPr>
        <w:t xml:space="preserve">. Визначення поняття </w:t>
      </w:r>
      <w:r w:rsidRPr="004F0770">
        <w:rPr>
          <w:rFonts w:ascii="Times New Roman" w:eastAsia="Times New Roman" w:hAnsi="Times New Roman" w:cs="Times New Roman"/>
          <w:bCs/>
          <w:sz w:val="28"/>
          <w:szCs w:val="28"/>
          <w:lang w:val="uk-UA" w:eastAsia="ru-RU"/>
        </w:rPr>
        <w:t>„</w:t>
      </w:r>
      <w:r w:rsidRPr="004F0770">
        <w:rPr>
          <w:rFonts w:ascii="Times New Roman" w:eastAsia="Times New Roman" w:hAnsi="Times New Roman" w:cs="Times New Roman"/>
          <w:bCs/>
          <w:spacing w:val="-4"/>
          <w:sz w:val="28"/>
          <w:szCs w:val="28"/>
          <w:lang w:val="uk-UA" w:eastAsia="ru-RU"/>
        </w:rPr>
        <w:t>компетенція</w:t>
      </w:r>
      <w:r w:rsidRPr="004F0770">
        <w:rPr>
          <w:rFonts w:ascii="Times New Roman" w:eastAsia="Times New Roman" w:hAnsi="Times New Roman" w:cs="Times New Roman"/>
          <w:bCs/>
          <w:sz w:val="28"/>
          <w:szCs w:val="28"/>
          <w:lang w:val="uk-UA" w:eastAsia="ru-RU"/>
        </w:rPr>
        <w:t xml:space="preserve"> ”</w:t>
      </w:r>
      <w:r w:rsidRPr="004F0770">
        <w:rPr>
          <w:rFonts w:ascii="Times New Roman" w:eastAsia="Times New Roman" w:hAnsi="Times New Roman" w:cs="Times New Roman"/>
          <w:bCs/>
          <w:spacing w:val="-4"/>
          <w:sz w:val="28"/>
          <w:szCs w:val="28"/>
          <w:lang w:val="uk-UA" w:eastAsia="ru-RU"/>
        </w:rPr>
        <w:t xml:space="preserve"> включає два загальних аспекти: </w:t>
      </w:r>
    </w:p>
    <w:p w:rsidR="00687C6A" w:rsidRPr="004F0770" w:rsidRDefault="00687C6A" w:rsidP="00687C6A">
      <w:pPr>
        <w:widowControl w:val="0"/>
        <w:numPr>
          <w:ilvl w:val="0"/>
          <w:numId w:val="1"/>
        </w:numPr>
        <w:autoSpaceDE w:val="0"/>
        <w:autoSpaceDN w:val="0"/>
        <w:adjustRightInd w:val="0"/>
        <w:spacing w:after="0" w:line="360" w:lineRule="auto"/>
        <w:contextualSpacing/>
        <w:jc w:val="both"/>
        <w:outlineLvl w:val="2"/>
        <w:rPr>
          <w:rFonts w:ascii="Times New Roman" w:eastAsia="Times New Roman" w:hAnsi="Times New Roman" w:cs="Times New Roman"/>
          <w:bCs/>
          <w:sz w:val="28"/>
          <w:szCs w:val="28"/>
          <w:lang w:val="uk-UA" w:eastAsia="ru-RU"/>
        </w:rPr>
      </w:pPr>
      <w:r w:rsidRPr="004F0770">
        <w:rPr>
          <w:rFonts w:ascii="Times New Roman" w:eastAsia="Times New Roman" w:hAnsi="Times New Roman" w:cs="Times New Roman"/>
          <w:bCs/>
          <w:sz w:val="28"/>
          <w:szCs w:val="28"/>
          <w:lang w:val="uk-UA" w:eastAsia="ru-RU"/>
        </w:rPr>
        <w:t>коло питань 2) знання й досвід у тій або іншій області.</w:t>
      </w:r>
    </w:p>
    <w:p w:rsidR="00687C6A" w:rsidRPr="004F0770" w:rsidRDefault="00687C6A" w:rsidP="00687C6A">
      <w:pPr>
        <w:widowControl w:val="0"/>
        <w:autoSpaceDE w:val="0"/>
        <w:autoSpaceDN w:val="0"/>
        <w:adjustRightInd w:val="0"/>
        <w:spacing w:after="0" w:line="360" w:lineRule="auto"/>
        <w:ind w:firstLine="540"/>
        <w:jc w:val="both"/>
        <w:outlineLvl w:val="2"/>
        <w:rPr>
          <w:rFonts w:ascii="Times New Roman" w:eastAsia="SimSun" w:hAnsi="Times New Roman" w:cs="Times New Roman"/>
          <w:sz w:val="28"/>
          <w:szCs w:val="28"/>
          <w:lang w:val="uk-UA" w:eastAsia="zh-CN"/>
        </w:rPr>
      </w:pPr>
      <w:r w:rsidRPr="004F0770">
        <w:rPr>
          <w:rFonts w:ascii="Times New Roman" w:eastAsia="SimSun" w:hAnsi="Times New Roman" w:cs="Times New Roman"/>
          <w:bCs/>
          <w:sz w:val="28"/>
          <w:szCs w:val="28"/>
          <w:lang w:val="uk-UA" w:eastAsia="zh-CN"/>
        </w:rPr>
        <w:t xml:space="preserve">В свою чергу до поняття компетентності включається, крім загальної сукупності знань, ще й знання можливих наслідків конкретного способу впливу, рівень уміння й досвід практичного використання знань. У самому загальному наближенні компетентність можна розглядати як здатність </w:t>
      </w:r>
      <w:r w:rsidRPr="004F0770">
        <w:rPr>
          <w:rFonts w:ascii="Times New Roman" w:eastAsia="SimSun" w:hAnsi="Times New Roman" w:cs="Times New Roman"/>
          <w:bCs/>
          <w:sz w:val="28"/>
          <w:szCs w:val="28"/>
          <w:lang w:val="uk-UA" w:eastAsia="zh-CN"/>
        </w:rPr>
        <w:lastRenderedPageBreak/>
        <w:t>суб'єкта діяти адекватно, згідно умовам ситуації, у напрямку одержання значимих, що мають певну цінність, результатів</w:t>
      </w:r>
      <w:r w:rsidRPr="004F0770">
        <w:rPr>
          <w:rFonts w:ascii="Times New Roman" w:eastAsia="SimSun" w:hAnsi="Times New Roman" w:cs="Times New Roman"/>
          <w:bCs/>
          <w:sz w:val="28"/>
          <w:szCs w:val="28"/>
          <w:lang w:eastAsia="zh-CN"/>
        </w:rPr>
        <w:t>.</w:t>
      </w:r>
      <w:r w:rsidRPr="004F0770">
        <w:rPr>
          <w:rFonts w:ascii="Times New Roman" w:eastAsia="SimSun" w:hAnsi="Times New Roman" w:cs="Times New Roman"/>
          <w:bCs/>
          <w:sz w:val="28"/>
          <w:szCs w:val="28"/>
          <w:lang w:val="uk-UA" w:eastAsia="zh-CN"/>
        </w:rPr>
        <w:t xml:space="preserve"> </w:t>
      </w:r>
      <w:r w:rsidRPr="004F0770">
        <w:rPr>
          <w:rFonts w:ascii="Times New Roman" w:eastAsia="SimSun" w:hAnsi="Times New Roman" w:cs="Times New Roman"/>
          <w:sz w:val="28"/>
          <w:szCs w:val="28"/>
          <w:lang w:val="uk-UA" w:eastAsia="uk-UA"/>
        </w:rPr>
        <w:t xml:space="preserve">Термін </w:t>
      </w:r>
      <w:r w:rsidRPr="004F0770">
        <w:rPr>
          <w:rFonts w:ascii="Times New Roman" w:eastAsia="SimSun" w:hAnsi="Times New Roman" w:cs="Times New Roman"/>
          <w:sz w:val="28"/>
          <w:szCs w:val="28"/>
          <w:lang w:val="uk-UA" w:eastAsia="zh-CN"/>
        </w:rPr>
        <w:t>„</w:t>
      </w:r>
      <w:r w:rsidRPr="004F0770">
        <w:rPr>
          <w:rFonts w:ascii="Times New Roman" w:eastAsia="SimSun" w:hAnsi="Times New Roman" w:cs="Times New Roman"/>
          <w:sz w:val="28"/>
          <w:szCs w:val="28"/>
          <w:lang w:val="uk-UA" w:eastAsia="uk-UA"/>
        </w:rPr>
        <w:t>компетентність” указує на відповідність реального і необхідного в особистості фахівця, на ступінь привласнення особистістю змісту компетенцій, тобто це, перш за все, якісний показник. При цьому компетентність може характеризувати оволодіння особистістю не однієї, а декількома компетенціями, зокрема, професійна компетентність може визначатися як оволодіння фахівцем всіма професійними компетенціями.</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sz w:val="28"/>
          <w:szCs w:val="28"/>
          <w:lang w:val="uk-UA" w:eastAsia="zh-CN"/>
        </w:rPr>
      </w:pPr>
      <w:r w:rsidRPr="004F0770">
        <w:rPr>
          <w:rFonts w:ascii="Times New Roman" w:eastAsia="SimSun" w:hAnsi="Times New Roman" w:cs="Times New Roman"/>
          <w:sz w:val="28"/>
          <w:szCs w:val="28"/>
          <w:lang w:val="uk-UA" w:eastAsia="zh-CN"/>
        </w:rPr>
        <w:t>Підсумовуючи все вищезазначене під компетенцією ми розуміємо сукупність знань, умінь, навичок, способів діяльності. Компетенції – це складні професійно-індивідуальні новоутворення, що на основі інтеграції соціального, професійного та особистого досвіду, набутих знань, сформованих умінь і навичок, особистісних якостей, які зумовлюють готовність та здатність спеціаліста до успішного виконання ним професійної діяльності. Компетентність визначаємо як володіння відповідними компетенціями. За „Новим тлумачним словником української мови” поняття „компетентність” трактується як добра обізнаність із чим-небудь [</w:t>
      </w:r>
      <w:r w:rsidRPr="004F0770">
        <w:rPr>
          <w:rFonts w:ascii="Times New Roman" w:eastAsia="SimSun" w:hAnsi="Times New Roman" w:cs="Times New Roman"/>
          <w:sz w:val="28"/>
          <w:szCs w:val="28"/>
          <w:lang w:eastAsia="zh-CN"/>
        </w:rPr>
        <w:t>4</w:t>
      </w:r>
      <w:r w:rsidRPr="004F0770">
        <w:rPr>
          <w:rFonts w:ascii="Times New Roman" w:eastAsia="SimSun" w:hAnsi="Times New Roman" w:cs="Times New Roman"/>
          <w:sz w:val="28"/>
          <w:szCs w:val="28"/>
          <w:lang w:val="uk-UA" w:eastAsia="zh-CN"/>
        </w:rPr>
        <w:t>, с. 30].</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sz w:val="28"/>
          <w:szCs w:val="28"/>
          <w:lang w:val="uk-UA" w:eastAsia="zh-CN"/>
        </w:rPr>
      </w:pPr>
      <w:r w:rsidRPr="004F0770">
        <w:rPr>
          <w:rFonts w:ascii="Times New Roman" w:eastAsia="SimSun" w:hAnsi="Times New Roman" w:cs="Times New Roman"/>
          <w:sz w:val="28"/>
          <w:szCs w:val="28"/>
          <w:lang w:val="uk-UA" w:eastAsia="zh-CN"/>
        </w:rPr>
        <w:t xml:space="preserve">Подальший аналіз першоджерел дозволив виявити відсутність у педагогіці загальноприйнятої дефініції цього терміна. Так, А. Маркова вважає, що компетентність – це поєднання психічних якостей, психічних станів, що дає змогу діяти самостійно й відповідально, оволодіння людиною навичками і вміннями виконувати трудові функції. Дослідниця наголошує, що поняття </w:t>
      </w:r>
      <w:r w:rsidRPr="004F0770">
        <w:rPr>
          <w:rFonts w:ascii="Times New Roman" w:eastAsia="Times New Roman" w:hAnsi="Times New Roman" w:cs="Times New Roman"/>
          <w:bCs/>
          <w:sz w:val="28"/>
          <w:szCs w:val="28"/>
          <w:lang w:val="uk-UA" w:eastAsia="ru-RU"/>
        </w:rPr>
        <w:t>„</w:t>
      </w:r>
      <w:r w:rsidRPr="004F0770">
        <w:rPr>
          <w:rFonts w:ascii="Times New Roman" w:eastAsia="SimSun" w:hAnsi="Times New Roman" w:cs="Times New Roman"/>
          <w:sz w:val="28"/>
          <w:szCs w:val="28"/>
          <w:lang w:val="uk-UA" w:eastAsia="zh-CN"/>
        </w:rPr>
        <w:t>компетентність</w:t>
      </w:r>
      <w:r w:rsidRPr="004F0770">
        <w:rPr>
          <w:rFonts w:ascii="Times New Roman" w:eastAsia="Times New Roman" w:hAnsi="Times New Roman" w:cs="Times New Roman"/>
          <w:bCs/>
          <w:sz w:val="28"/>
          <w:szCs w:val="28"/>
          <w:lang w:val="uk-UA" w:eastAsia="ru-RU"/>
        </w:rPr>
        <w:t>”</w:t>
      </w:r>
      <w:r w:rsidRPr="004F0770">
        <w:rPr>
          <w:rFonts w:ascii="Times New Roman" w:eastAsia="SimSun" w:hAnsi="Times New Roman" w:cs="Times New Roman"/>
          <w:sz w:val="28"/>
          <w:szCs w:val="28"/>
          <w:lang w:val="uk-UA" w:eastAsia="zh-CN"/>
        </w:rPr>
        <w:t xml:space="preserve"> конкретної особи вужче, ніж професіоналізм. Людина може бути професійною у своїй галузі, але не бути компетентною у вирішенні професійних питань [2, с.50].  С.</w:t>
      </w:r>
      <w:r w:rsidRPr="004F0770">
        <w:rPr>
          <w:rFonts w:ascii="Times New Roman" w:eastAsia="SimSun" w:hAnsi="Times New Roman" w:cs="Times New Roman"/>
          <w:sz w:val="28"/>
          <w:szCs w:val="28"/>
          <w:lang w:eastAsia="zh-CN"/>
        </w:rPr>
        <w:t> </w:t>
      </w:r>
      <w:r w:rsidRPr="004F0770">
        <w:rPr>
          <w:rFonts w:ascii="Times New Roman" w:eastAsia="SimSun" w:hAnsi="Times New Roman" w:cs="Times New Roman"/>
          <w:sz w:val="28"/>
          <w:szCs w:val="28"/>
          <w:lang w:val="uk-UA" w:eastAsia="zh-CN"/>
        </w:rPr>
        <w:t xml:space="preserve">Гончаренко таким чином визначає цю категорію: “Компетентність (від лат. </w:t>
      </w:r>
      <w:proofErr w:type="spellStart"/>
      <w:r w:rsidRPr="004F0770">
        <w:rPr>
          <w:rFonts w:ascii="Times New Roman" w:eastAsia="SimSun" w:hAnsi="Times New Roman" w:cs="Times New Roman"/>
          <w:sz w:val="28"/>
          <w:szCs w:val="28"/>
          <w:lang w:val="uk-UA" w:eastAsia="zh-CN"/>
        </w:rPr>
        <w:t>Competens</w:t>
      </w:r>
      <w:proofErr w:type="spellEnd"/>
      <w:r w:rsidRPr="004F0770">
        <w:rPr>
          <w:rFonts w:ascii="Times New Roman" w:eastAsia="SimSun" w:hAnsi="Times New Roman" w:cs="Times New Roman"/>
          <w:sz w:val="28"/>
          <w:szCs w:val="28"/>
          <w:lang w:val="uk-UA" w:eastAsia="zh-CN"/>
        </w:rPr>
        <w:t xml:space="preserve"> – належний, відповідний) – сукупність знань і вмінь, необхідних для ефективної професійної діяльності: вміння аналізувати, передбачати наслідки професійної діяльності, використовувати інформацію” [1, с.49]. Отже, більшість дослідників під терміном </w:t>
      </w:r>
      <w:r w:rsidRPr="004F0770">
        <w:rPr>
          <w:rFonts w:ascii="Times New Roman" w:eastAsia="Times New Roman" w:hAnsi="Times New Roman" w:cs="Times New Roman"/>
          <w:bCs/>
          <w:sz w:val="28"/>
          <w:szCs w:val="28"/>
          <w:lang w:val="uk-UA" w:eastAsia="ru-RU"/>
        </w:rPr>
        <w:t>„</w:t>
      </w:r>
      <w:r w:rsidRPr="004F0770">
        <w:rPr>
          <w:rFonts w:ascii="Times New Roman" w:eastAsia="SimSun" w:hAnsi="Times New Roman" w:cs="Times New Roman"/>
          <w:sz w:val="28"/>
          <w:szCs w:val="28"/>
          <w:lang w:val="uk-UA" w:eastAsia="zh-CN"/>
        </w:rPr>
        <w:t>компетентність</w:t>
      </w:r>
      <w:r w:rsidRPr="004F0770">
        <w:rPr>
          <w:rFonts w:ascii="Times New Roman" w:eastAsia="Times New Roman" w:hAnsi="Times New Roman" w:cs="Times New Roman"/>
          <w:bCs/>
          <w:sz w:val="28"/>
          <w:szCs w:val="28"/>
          <w:lang w:val="uk-UA" w:eastAsia="ru-RU"/>
        </w:rPr>
        <w:t>”</w:t>
      </w:r>
      <w:r w:rsidRPr="004F0770">
        <w:rPr>
          <w:rFonts w:ascii="Times New Roman" w:eastAsia="SimSun" w:hAnsi="Times New Roman" w:cs="Times New Roman"/>
          <w:sz w:val="28"/>
          <w:szCs w:val="28"/>
          <w:lang w:val="uk-UA" w:eastAsia="zh-CN"/>
        </w:rPr>
        <w:t xml:space="preserve"> розуміють складну </w:t>
      </w:r>
      <w:r w:rsidRPr="004F0770">
        <w:rPr>
          <w:rFonts w:ascii="Times New Roman" w:eastAsia="SimSun" w:hAnsi="Times New Roman" w:cs="Times New Roman"/>
          <w:sz w:val="28"/>
          <w:szCs w:val="28"/>
          <w:lang w:val="uk-UA" w:eastAsia="zh-CN"/>
        </w:rPr>
        <w:lastRenderedPageBreak/>
        <w:t xml:space="preserve">інтегровану якість особистості, що обумовлює можливість здійснювати деяку діяльність, причому мова йде саме не про окремі знання чи вміння й навіть не про сукупності окремих процедур діяльності, а про властивість, що дозволяє людині здійснювати діяльність в цілому. Британський психолог Дж. </w:t>
      </w:r>
      <w:proofErr w:type="spellStart"/>
      <w:r w:rsidRPr="004F0770">
        <w:rPr>
          <w:rFonts w:ascii="Times New Roman" w:eastAsia="SimSun" w:hAnsi="Times New Roman" w:cs="Times New Roman"/>
          <w:sz w:val="28"/>
          <w:szCs w:val="28"/>
          <w:lang w:val="uk-UA" w:eastAsia="zh-CN"/>
        </w:rPr>
        <w:t>Kондр</w:t>
      </w:r>
      <w:proofErr w:type="spellEnd"/>
      <w:r w:rsidRPr="004F0770">
        <w:rPr>
          <w:rFonts w:ascii="Times New Roman" w:eastAsia="SimSun" w:hAnsi="Times New Roman" w:cs="Times New Roman"/>
          <w:sz w:val="28"/>
          <w:szCs w:val="28"/>
          <w:lang w:val="uk-UA" w:eastAsia="zh-CN"/>
        </w:rPr>
        <w:t xml:space="preserve"> запропонував таке тлумачення поняття „компетентність”: це специфічна здібність, необхідна для ефективного виконання конкретної дії в конкретній предметній сфері, що охоплює фахові знання, предметні навички, способи мислення, а також розуміння відповідальності за свої дії [5</w:t>
      </w:r>
      <w:r>
        <w:rPr>
          <w:rFonts w:ascii="Times New Roman" w:eastAsia="SimSun" w:hAnsi="Times New Roman" w:cs="Times New Roman"/>
          <w:sz w:val="28"/>
          <w:szCs w:val="28"/>
          <w:lang w:val="uk-UA" w:eastAsia="zh-CN"/>
        </w:rPr>
        <w:t>;</w:t>
      </w:r>
      <w:r w:rsidRPr="004F0770">
        <w:rPr>
          <w:rFonts w:ascii="Times New Roman" w:eastAsia="SimSun" w:hAnsi="Times New Roman" w:cs="Times New Roman"/>
          <w:sz w:val="28"/>
          <w:szCs w:val="28"/>
          <w:lang w:val="uk-UA" w:eastAsia="zh-CN"/>
        </w:rPr>
        <w:t>1</w:t>
      </w:r>
      <w:r>
        <w:rPr>
          <w:rFonts w:ascii="Times New Roman" w:eastAsia="SimSun" w:hAnsi="Times New Roman" w:cs="Times New Roman"/>
          <w:sz w:val="28"/>
          <w:szCs w:val="28"/>
          <w:lang w:val="uk-UA" w:eastAsia="zh-CN"/>
        </w:rPr>
        <w:t>;2</w:t>
      </w:r>
      <w:r w:rsidRPr="004F0770">
        <w:rPr>
          <w:rFonts w:ascii="Times New Roman" w:eastAsia="SimSun" w:hAnsi="Times New Roman" w:cs="Times New Roman"/>
          <w:sz w:val="28"/>
          <w:szCs w:val="28"/>
          <w:lang w:val="uk-UA" w:eastAsia="zh-CN"/>
        </w:rPr>
        <w:t>].</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val="uk-UA" w:eastAsia="ru-RU"/>
        </w:rPr>
      </w:pPr>
      <w:r w:rsidRPr="004F0770">
        <w:rPr>
          <w:rFonts w:ascii="Times New Roman" w:eastAsia="Times New Roman" w:hAnsi="Times New Roman" w:cs="Times New Roman"/>
          <w:sz w:val="28"/>
          <w:szCs w:val="28"/>
          <w:lang w:val="uk-UA" w:eastAsia="ru-RU"/>
        </w:rPr>
        <w:t xml:space="preserve">Узагальнення вітчизняних і зарубіжних досліджень сутності компетентності привело до такого розуміння цього терміна: компетентність – інтегрована якість особистості, що зумовлює можливість здійснювати деяку діяльність, у даному випадку йдеться не про окремі знання чи вміння, а про властивість, що дозволяє людині здійснювати діяльність в цілому. </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sz w:val="28"/>
          <w:szCs w:val="28"/>
          <w:lang w:val="uk-UA" w:eastAsia="zh-CN"/>
        </w:rPr>
      </w:pPr>
      <w:r w:rsidRPr="004F0770">
        <w:rPr>
          <w:rFonts w:ascii="Times New Roman" w:eastAsia="Times New Roman" w:hAnsi="Times New Roman" w:cs="Times New Roman"/>
          <w:sz w:val="28"/>
          <w:szCs w:val="28"/>
          <w:lang w:val="uk-UA" w:eastAsia="uk-UA"/>
        </w:rPr>
        <w:t xml:space="preserve">Питання професійної компетентності у вітчизняній психолого-педагогічній науці розглядалися такими фахівцями </w:t>
      </w:r>
      <w:proofErr w:type="spellStart"/>
      <w:r w:rsidRPr="004F0770">
        <w:rPr>
          <w:rFonts w:ascii="Times New Roman" w:eastAsia="Times New Roman" w:hAnsi="Times New Roman" w:cs="Times New Roman"/>
          <w:sz w:val="28"/>
          <w:szCs w:val="28"/>
          <w:lang w:val="uk-UA" w:eastAsia="uk-UA"/>
        </w:rPr>
        <w:t>як</w:t>
      </w:r>
      <w:r w:rsidRPr="004F0770">
        <w:rPr>
          <w:rFonts w:ascii="Times New Roman" w:eastAsia="Times New Roman" w:hAnsi="Times New Roman" w:cs="Times New Roman"/>
          <w:color w:val="FFFFFF"/>
          <w:sz w:val="28"/>
          <w:szCs w:val="28"/>
          <w:lang w:val="uk-UA" w:eastAsia="uk-UA"/>
        </w:rPr>
        <w:t></w:t>
      </w:r>
      <w:r w:rsidRPr="004F0770">
        <w:rPr>
          <w:rFonts w:ascii="Times New Roman" w:eastAsia="Times New Roman" w:hAnsi="Times New Roman" w:cs="Times New Roman"/>
          <w:sz w:val="28"/>
          <w:szCs w:val="28"/>
          <w:lang w:val="uk-UA" w:eastAsia="uk-UA"/>
        </w:rPr>
        <w:t>B</w:t>
      </w:r>
      <w:proofErr w:type="spellEnd"/>
      <w:r w:rsidRPr="004F0770">
        <w:rPr>
          <w:rFonts w:ascii="Times New Roman" w:eastAsia="Times New Roman" w:hAnsi="Times New Roman" w:cs="Times New Roman"/>
          <w:sz w:val="28"/>
          <w:szCs w:val="28"/>
          <w:lang w:val="uk-UA" w:eastAsia="uk-UA"/>
        </w:rPr>
        <w:t>.</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Безрукова</w:t>
      </w:r>
      <w:proofErr w:type="spellEnd"/>
      <w:r w:rsidRPr="004F0770">
        <w:rPr>
          <w:rFonts w:ascii="Times New Roman" w:eastAsia="Times New Roman" w:hAnsi="Times New Roman" w:cs="Times New Roman"/>
          <w:sz w:val="28"/>
          <w:szCs w:val="28"/>
          <w:lang w:val="uk-UA" w:eastAsia="uk-UA"/>
        </w:rPr>
        <w:t>, В.</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Веснін</w:t>
      </w:r>
      <w:proofErr w:type="spellEnd"/>
      <w:r w:rsidRPr="004F0770">
        <w:rPr>
          <w:rFonts w:ascii="Times New Roman" w:eastAsia="Times New Roman" w:hAnsi="Times New Roman" w:cs="Times New Roman"/>
          <w:sz w:val="28"/>
          <w:szCs w:val="28"/>
          <w:lang w:val="uk-UA" w:eastAsia="uk-UA"/>
        </w:rPr>
        <w:t>, В.</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Горчакова</w:t>
      </w:r>
      <w:proofErr w:type="spellEnd"/>
      <w:r w:rsidRPr="004F0770">
        <w:rPr>
          <w:rFonts w:ascii="Times New Roman" w:eastAsia="Times New Roman" w:hAnsi="Times New Roman" w:cs="Times New Roman"/>
          <w:sz w:val="28"/>
          <w:szCs w:val="28"/>
          <w:lang w:val="uk-UA" w:eastAsia="uk-UA"/>
        </w:rPr>
        <w:t xml:space="preserve">, Г. </w:t>
      </w:r>
      <w:proofErr w:type="spellStart"/>
      <w:r w:rsidRPr="004F0770">
        <w:rPr>
          <w:rFonts w:ascii="Times New Roman" w:eastAsia="Times New Roman" w:hAnsi="Times New Roman" w:cs="Times New Roman"/>
          <w:sz w:val="28"/>
          <w:szCs w:val="28"/>
          <w:lang w:val="uk-UA" w:eastAsia="uk-UA"/>
        </w:rPr>
        <w:t>Єльникова</w:t>
      </w:r>
      <w:proofErr w:type="spellEnd"/>
      <w:r w:rsidRPr="004F0770">
        <w:rPr>
          <w:rFonts w:ascii="Times New Roman" w:eastAsia="Times New Roman" w:hAnsi="Times New Roman" w:cs="Times New Roman"/>
          <w:sz w:val="28"/>
          <w:szCs w:val="28"/>
          <w:lang w:val="uk-UA" w:eastAsia="uk-UA"/>
        </w:rPr>
        <w:t>, І.</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Зимня, Н.</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Крилова, А.</w:t>
      </w:r>
      <w:r w:rsidRPr="004F0770">
        <w:rPr>
          <w:rFonts w:ascii="Times New Roman" w:eastAsia="Times New Roman" w:hAnsi="Times New Roman" w:cs="Times New Roman"/>
          <w:sz w:val="28"/>
          <w:szCs w:val="28"/>
          <w:lang w:val="uk-UA" w:eastAsia="ru-RU"/>
        </w:rPr>
        <w:t> </w:t>
      </w:r>
      <w:r w:rsidRPr="004F0770">
        <w:rPr>
          <w:rFonts w:ascii="Times New Roman" w:eastAsia="Times New Roman" w:hAnsi="Times New Roman" w:cs="Times New Roman"/>
          <w:sz w:val="28"/>
          <w:szCs w:val="28"/>
          <w:lang w:val="uk-UA" w:eastAsia="uk-UA"/>
        </w:rPr>
        <w:t>Леонтьев, М.</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Розенова</w:t>
      </w:r>
      <w:proofErr w:type="spellEnd"/>
      <w:r w:rsidRPr="004F0770">
        <w:rPr>
          <w:rFonts w:ascii="Times New Roman" w:eastAsia="Times New Roman" w:hAnsi="Times New Roman" w:cs="Times New Roman"/>
          <w:sz w:val="28"/>
          <w:szCs w:val="28"/>
          <w:lang w:val="uk-UA" w:eastAsia="uk-UA"/>
        </w:rPr>
        <w:t>, Д.</w:t>
      </w:r>
      <w:r w:rsidRPr="004F0770">
        <w:rPr>
          <w:rFonts w:ascii="Times New Roman" w:eastAsia="Times New Roman" w:hAnsi="Times New Roman" w:cs="Times New Roman"/>
          <w:sz w:val="28"/>
          <w:szCs w:val="28"/>
          <w:lang w:val="uk-UA" w:eastAsia="ru-RU"/>
        </w:rPr>
        <w:t> </w:t>
      </w:r>
      <w:proofErr w:type="spellStart"/>
      <w:r w:rsidRPr="004F0770">
        <w:rPr>
          <w:rFonts w:ascii="Times New Roman" w:eastAsia="Times New Roman" w:hAnsi="Times New Roman" w:cs="Times New Roman"/>
          <w:sz w:val="28"/>
          <w:szCs w:val="28"/>
          <w:lang w:val="uk-UA" w:eastAsia="uk-UA"/>
        </w:rPr>
        <w:t>Чернільовський</w:t>
      </w:r>
      <w:proofErr w:type="spellEnd"/>
      <w:r w:rsidRPr="004F0770">
        <w:rPr>
          <w:rFonts w:ascii="Times New Roman" w:eastAsia="Times New Roman" w:hAnsi="Times New Roman" w:cs="Times New Roman"/>
          <w:sz w:val="28"/>
          <w:szCs w:val="28"/>
          <w:lang w:val="uk-UA" w:eastAsia="uk-UA"/>
        </w:rPr>
        <w:t xml:space="preserve"> та ін.</w:t>
      </w:r>
    </w:p>
    <w:p w:rsidR="00687C6A" w:rsidRPr="004F0770" w:rsidRDefault="00687C6A" w:rsidP="00687C6A">
      <w:pPr>
        <w:widowControl w:val="0"/>
        <w:autoSpaceDE w:val="0"/>
        <w:autoSpaceDN w:val="0"/>
        <w:adjustRightInd w:val="0"/>
        <w:spacing w:after="0" w:line="360" w:lineRule="auto"/>
        <w:ind w:firstLine="708"/>
        <w:jc w:val="both"/>
        <w:rPr>
          <w:rFonts w:ascii="Times New Roman" w:eastAsia="SimSun" w:hAnsi="Times New Roman" w:cs="Times New Roman"/>
          <w:color w:val="000000"/>
          <w:sz w:val="28"/>
          <w:szCs w:val="28"/>
          <w:lang w:val="uk-UA" w:eastAsia="zh-CN"/>
        </w:rPr>
      </w:pPr>
      <w:r w:rsidRPr="004F0770">
        <w:rPr>
          <w:rFonts w:ascii="Times New Roman" w:eastAsia="SimSun" w:hAnsi="Times New Roman" w:cs="Times New Roman"/>
          <w:sz w:val="28"/>
          <w:szCs w:val="28"/>
          <w:lang w:val="uk-UA" w:eastAsia="zh-CN"/>
        </w:rPr>
        <w:t>В енциклопедії професійної освіти визначено, що професійна компетентність – це інтегральна характеристика ділових та особистісних якостей спеціаліста, що відображає рівень знань, умінь і досвід, які достатні для досягнення мети даного роду діяльності, а також його моральна позиція [2, с.38]. Аналіз першоджерел показав, що більшість авторів розглядають професійну компетентність у двох аспектах: як мету професійної підготовки; а також як проміжний результат,</w:t>
      </w:r>
      <w:r w:rsidRPr="004F0770">
        <w:rPr>
          <w:rFonts w:ascii="Times New Roman" w:eastAsia="SimSun" w:hAnsi="Times New Roman" w:cs="Times New Roman"/>
          <w:color w:val="FFFFFF"/>
          <w:sz w:val="28"/>
          <w:szCs w:val="28"/>
          <w:lang w:val="uk-UA" w:eastAsia="uk-UA"/>
        </w:rPr>
        <w:t xml:space="preserve"> </w:t>
      </w:r>
      <w:r w:rsidRPr="004F0770">
        <w:rPr>
          <w:rFonts w:ascii="Times New Roman" w:eastAsia="SimSun" w:hAnsi="Times New Roman" w:cs="Times New Roman"/>
          <w:sz w:val="28"/>
          <w:szCs w:val="28"/>
          <w:lang w:val="uk-UA" w:eastAsia="zh-CN"/>
        </w:rPr>
        <w:t>що характеризує стан фахівця, який здійснює свою професійну діяльність. Основними рівнями професійної компетентності суб’єкта діяльності є результат навчання, про</w:t>
      </w:r>
      <w:r w:rsidRPr="004F0770">
        <w:rPr>
          <w:rFonts w:ascii="Times New Roman" w:eastAsia="SimSun" w:hAnsi="Times New Roman" w:cs="Times New Roman"/>
          <w:color w:val="000000"/>
          <w:sz w:val="28"/>
          <w:szCs w:val="28"/>
          <w:lang w:val="uk-UA" w:eastAsia="zh-CN"/>
        </w:rPr>
        <w:t xml:space="preserve">фесійна підготовленість, професійний досвід і професіоналізм. Професійна компетентність педагога може розглядатись як своєрідна відповідь на проблемну ситуацію в освіті, що виникла внаслідок протиріччя між необхідністю забезпечити сучасну якість і неможливістю вирішити це </w:t>
      </w:r>
      <w:r w:rsidRPr="004F0770">
        <w:rPr>
          <w:rFonts w:ascii="Times New Roman" w:eastAsia="SimSun" w:hAnsi="Times New Roman" w:cs="Times New Roman"/>
          <w:color w:val="000000"/>
          <w:sz w:val="28"/>
          <w:szCs w:val="28"/>
          <w:lang w:val="uk-UA" w:eastAsia="zh-CN"/>
        </w:rPr>
        <w:lastRenderedPageBreak/>
        <w:t>завдання традиційним шляхом за рахунок подальшого збільшення обсягу інформації, що підлягає засвоєнню учнями. Зміст професійної компетентності вчителя характеризується процесуальними та результативними показниками та визначається як його здатність і готовність здійснювати особисту професійну діяльність [</w:t>
      </w:r>
      <w:r w:rsidRPr="004F0770">
        <w:rPr>
          <w:rFonts w:ascii="Times New Roman" w:eastAsia="SimSun" w:hAnsi="Times New Roman" w:cs="Times New Roman"/>
          <w:color w:val="000000"/>
          <w:sz w:val="28"/>
          <w:szCs w:val="28"/>
          <w:lang w:eastAsia="zh-CN"/>
        </w:rPr>
        <w:t>2</w:t>
      </w:r>
      <w:r w:rsidRPr="004F0770">
        <w:rPr>
          <w:rFonts w:ascii="Times New Roman" w:eastAsia="SimSun" w:hAnsi="Times New Roman" w:cs="Times New Roman"/>
          <w:color w:val="000000"/>
          <w:sz w:val="28"/>
          <w:szCs w:val="28"/>
          <w:lang w:val="uk-UA" w:eastAsia="zh-CN"/>
        </w:rPr>
        <w:t>, с.</w:t>
      </w:r>
      <w:r w:rsidRPr="004F0770">
        <w:rPr>
          <w:rFonts w:ascii="Times New Roman" w:eastAsia="SimSun" w:hAnsi="Times New Roman" w:cs="Times New Roman"/>
          <w:color w:val="000000"/>
          <w:sz w:val="28"/>
          <w:szCs w:val="28"/>
          <w:lang w:eastAsia="zh-CN"/>
        </w:rPr>
        <w:t>51</w:t>
      </w:r>
      <w:r w:rsidRPr="004F0770">
        <w:rPr>
          <w:rFonts w:ascii="Times New Roman" w:eastAsia="SimSun" w:hAnsi="Times New Roman" w:cs="Times New Roman"/>
          <w:color w:val="000000"/>
          <w:sz w:val="28"/>
          <w:szCs w:val="28"/>
          <w:lang w:val="uk-UA" w:eastAsia="zh-CN"/>
        </w:rPr>
        <w:t>].</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b/>
          <w:color w:val="000000"/>
          <w:sz w:val="28"/>
          <w:szCs w:val="28"/>
          <w:lang w:val="uk-UA" w:eastAsia="zh-CN"/>
        </w:rPr>
      </w:pPr>
      <w:r w:rsidRPr="004F0770">
        <w:rPr>
          <w:rFonts w:ascii="Times New Roman" w:eastAsia="SimSun" w:hAnsi="Times New Roman" w:cs="Times New Roman"/>
          <w:color w:val="000000"/>
          <w:sz w:val="28"/>
          <w:szCs w:val="28"/>
          <w:lang w:val="uk-UA" w:eastAsia="zh-CN"/>
        </w:rPr>
        <w:t>Подальшу дослідницьку роботу було спрямовано на визначенні структури професійної компетентності майбутнього вчителя</w:t>
      </w:r>
      <w:r>
        <w:rPr>
          <w:rFonts w:ascii="Times New Roman" w:eastAsia="SimSun" w:hAnsi="Times New Roman" w:cs="Times New Roman"/>
          <w:color w:val="000000"/>
          <w:sz w:val="28"/>
          <w:szCs w:val="28"/>
          <w:lang w:val="uk-UA" w:eastAsia="zh-CN"/>
        </w:rPr>
        <w:t xml:space="preserve"> музичного мистецтва</w:t>
      </w:r>
      <w:r w:rsidRPr="004F0770">
        <w:rPr>
          <w:rFonts w:ascii="Times New Roman" w:eastAsia="SimSun" w:hAnsi="Times New Roman" w:cs="Times New Roman"/>
          <w:color w:val="000000"/>
          <w:sz w:val="28"/>
          <w:szCs w:val="28"/>
          <w:lang w:val="uk-UA" w:eastAsia="zh-CN"/>
        </w:rPr>
        <w:t xml:space="preserve">. Проведений аналіз наукових праць </w:t>
      </w:r>
      <w:r w:rsidRPr="004F0770">
        <w:rPr>
          <w:rFonts w:ascii="Times New Roman" w:eastAsia="SimSun" w:hAnsi="Times New Roman" w:cs="Times New Roman"/>
          <w:color w:val="000000"/>
          <w:sz w:val="28"/>
          <w:szCs w:val="28"/>
          <w:lang w:eastAsia="zh-CN"/>
        </w:rPr>
        <w:t xml:space="preserve"> </w:t>
      </w:r>
      <w:r w:rsidRPr="004F0770">
        <w:rPr>
          <w:rFonts w:ascii="Times New Roman" w:eastAsia="SimSun" w:hAnsi="Times New Roman" w:cs="Times New Roman"/>
          <w:color w:val="000000"/>
          <w:sz w:val="28"/>
          <w:szCs w:val="28"/>
          <w:lang w:val="uk-UA" w:eastAsia="zh-CN"/>
        </w:rPr>
        <w:t xml:space="preserve">дозволив виявити, що це питання є предметом активного обговорення науковців. Відповідно до поділу змісту освіти на загальну (до якої відносяться: інструментальні (когнітивні, методологічні, технологічні та музичні здатності); міжособистісні (соціальна взаємодія та співпраця); системні (поєднання розуміння, сприйнятливості та знань), і яка поширюється на всі предмети; міжпредметну (для циклу предметів або освітніх галузей) і предметну (для кожного навчального предмета виділяють </w:t>
      </w:r>
      <w:proofErr w:type="spellStart"/>
      <w:r w:rsidRPr="004F0770">
        <w:rPr>
          <w:rFonts w:ascii="Times New Roman" w:eastAsia="SimSun" w:hAnsi="Times New Roman" w:cs="Times New Roman"/>
          <w:color w:val="000000"/>
          <w:sz w:val="28"/>
          <w:szCs w:val="28"/>
          <w:lang w:val="uk-UA" w:eastAsia="zh-CN"/>
        </w:rPr>
        <w:t>надпредметні</w:t>
      </w:r>
      <w:proofErr w:type="spellEnd"/>
      <w:r w:rsidRPr="004F0770">
        <w:rPr>
          <w:rFonts w:ascii="Times New Roman" w:eastAsia="SimSun" w:hAnsi="Times New Roman" w:cs="Times New Roman"/>
          <w:color w:val="000000"/>
          <w:sz w:val="28"/>
          <w:szCs w:val="28"/>
          <w:lang w:val="uk-UA" w:eastAsia="zh-CN"/>
        </w:rPr>
        <w:t xml:space="preserve">, </w:t>
      </w:r>
      <w:proofErr w:type="spellStart"/>
      <w:r w:rsidRPr="004F0770">
        <w:rPr>
          <w:rFonts w:ascii="Times New Roman" w:eastAsia="SimSun" w:hAnsi="Times New Roman" w:cs="Times New Roman"/>
          <w:color w:val="000000"/>
          <w:sz w:val="28"/>
          <w:szCs w:val="28"/>
          <w:lang w:val="uk-UA" w:eastAsia="zh-CN"/>
        </w:rPr>
        <w:t>загальнопредметні</w:t>
      </w:r>
      <w:proofErr w:type="spellEnd"/>
      <w:r w:rsidRPr="004F0770">
        <w:rPr>
          <w:rFonts w:ascii="Times New Roman" w:eastAsia="SimSun" w:hAnsi="Times New Roman" w:cs="Times New Roman"/>
          <w:color w:val="000000"/>
          <w:sz w:val="28"/>
          <w:szCs w:val="28"/>
          <w:lang w:val="uk-UA" w:eastAsia="zh-CN"/>
        </w:rPr>
        <w:t>, спеціально предметні компетентності</w:t>
      </w:r>
      <w:r w:rsidRPr="004F0770">
        <w:rPr>
          <w:rFonts w:ascii="Times New Roman" w:eastAsia="SimSun" w:hAnsi="Times New Roman" w:cs="Times New Roman"/>
          <w:b/>
          <w:color w:val="000000"/>
          <w:sz w:val="28"/>
          <w:szCs w:val="28"/>
          <w:lang w:val="uk-UA" w:eastAsia="zh-CN"/>
        </w:rPr>
        <w:t xml:space="preserve">. </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color w:val="000000"/>
          <w:sz w:val="28"/>
          <w:szCs w:val="28"/>
          <w:lang w:val="uk-UA" w:eastAsia="zh-CN"/>
        </w:rPr>
      </w:pPr>
      <w:proofErr w:type="spellStart"/>
      <w:r w:rsidRPr="004F0770">
        <w:rPr>
          <w:rFonts w:ascii="Times New Roman" w:eastAsia="SimSun" w:hAnsi="Times New Roman" w:cs="Times New Roman"/>
          <w:color w:val="000000"/>
          <w:sz w:val="28"/>
          <w:szCs w:val="28"/>
          <w:lang w:val="uk-UA" w:eastAsia="zh-CN"/>
        </w:rPr>
        <w:t>Надпредметні</w:t>
      </w:r>
      <w:proofErr w:type="spellEnd"/>
      <w:r w:rsidRPr="004F0770">
        <w:rPr>
          <w:rFonts w:ascii="Times New Roman" w:eastAsia="SimSun" w:hAnsi="Times New Roman" w:cs="Times New Roman"/>
          <w:color w:val="000000"/>
          <w:sz w:val="28"/>
          <w:szCs w:val="28"/>
          <w:lang w:val="uk-UA" w:eastAsia="zh-CN"/>
        </w:rPr>
        <w:t xml:space="preserve"> компетентності</w:t>
      </w:r>
      <w:r w:rsidRPr="004F0770">
        <w:rPr>
          <w:rFonts w:ascii="Times New Roman" w:eastAsia="SimSun" w:hAnsi="Times New Roman" w:cs="Times New Roman"/>
          <w:b/>
          <w:color w:val="000000"/>
          <w:sz w:val="28"/>
          <w:szCs w:val="28"/>
          <w:lang w:val="uk-UA" w:eastAsia="zh-CN"/>
        </w:rPr>
        <w:t xml:space="preserve"> </w:t>
      </w:r>
      <w:r w:rsidRPr="004F0770">
        <w:rPr>
          <w:rFonts w:ascii="Times New Roman" w:eastAsia="SimSun" w:hAnsi="Times New Roman" w:cs="Times New Roman"/>
          <w:color w:val="000000"/>
          <w:sz w:val="28"/>
          <w:szCs w:val="28"/>
          <w:lang w:val="uk-UA" w:eastAsia="zh-CN"/>
        </w:rPr>
        <w:t xml:space="preserve">визначаються як здатність людини здійснювати складні </w:t>
      </w:r>
      <w:proofErr w:type="spellStart"/>
      <w:r w:rsidRPr="004F0770">
        <w:rPr>
          <w:rFonts w:ascii="Times New Roman" w:eastAsia="SimSun" w:hAnsi="Times New Roman" w:cs="Times New Roman"/>
          <w:color w:val="000000"/>
          <w:sz w:val="28"/>
          <w:szCs w:val="28"/>
          <w:lang w:val="uk-UA" w:eastAsia="zh-CN"/>
        </w:rPr>
        <w:t>поліфункціональні</w:t>
      </w:r>
      <w:proofErr w:type="spellEnd"/>
      <w:r w:rsidRPr="004F0770">
        <w:rPr>
          <w:rFonts w:ascii="Times New Roman" w:eastAsia="SimSun" w:hAnsi="Times New Roman" w:cs="Times New Roman"/>
          <w:color w:val="000000"/>
          <w:sz w:val="28"/>
          <w:szCs w:val="28"/>
          <w:lang w:val="uk-UA" w:eastAsia="zh-CN"/>
        </w:rPr>
        <w:t xml:space="preserve">, </w:t>
      </w:r>
      <w:proofErr w:type="spellStart"/>
      <w:r w:rsidRPr="004F0770">
        <w:rPr>
          <w:rFonts w:ascii="Times New Roman" w:eastAsia="SimSun" w:hAnsi="Times New Roman" w:cs="Times New Roman"/>
          <w:color w:val="000000"/>
          <w:sz w:val="28"/>
          <w:szCs w:val="28"/>
          <w:lang w:val="uk-UA" w:eastAsia="zh-CN"/>
        </w:rPr>
        <w:t>поліпредметні</w:t>
      </w:r>
      <w:proofErr w:type="spellEnd"/>
      <w:r w:rsidRPr="004F0770">
        <w:rPr>
          <w:rFonts w:ascii="Times New Roman" w:eastAsia="SimSun" w:hAnsi="Times New Roman" w:cs="Times New Roman"/>
          <w:color w:val="000000"/>
          <w:sz w:val="28"/>
          <w:szCs w:val="28"/>
          <w:lang w:val="uk-UA" w:eastAsia="zh-CN"/>
        </w:rPr>
        <w:t xml:space="preserve">, </w:t>
      </w:r>
      <w:proofErr w:type="spellStart"/>
      <w:r w:rsidRPr="004F0770">
        <w:rPr>
          <w:rFonts w:ascii="Times New Roman" w:eastAsia="SimSun" w:hAnsi="Times New Roman" w:cs="Times New Roman"/>
          <w:color w:val="000000"/>
          <w:sz w:val="28"/>
          <w:szCs w:val="28"/>
          <w:lang w:val="uk-UA" w:eastAsia="zh-CN"/>
        </w:rPr>
        <w:t>культуродоцільні</w:t>
      </w:r>
      <w:proofErr w:type="spellEnd"/>
      <w:r w:rsidRPr="004F0770">
        <w:rPr>
          <w:rFonts w:ascii="Times New Roman" w:eastAsia="SimSun" w:hAnsi="Times New Roman" w:cs="Times New Roman"/>
          <w:color w:val="000000"/>
          <w:sz w:val="28"/>
          <w:szCs w:val="28"/>
          <w:lang w:val="uk-UA" w:eastAsia="zh-CN"/>
        </w:rPr>
        <w:t xml:space="preserve"> види діяльності, ефективно розв’язуючи відповідні проблеми. Одночасно з означеним терміном як зарубіжні, так і українські науковці також застосовують поняття „ключові компетентності”. Ключова компетентність</w:t>
      </w:r>
      <w:r w:rsidRPr="004F0770">
        <w:rPr>
          <w:rFonts w:ascii="Times New Roman" w:eastAsia="SimSun" w:hAnsi="Times New Roman" w:cs="Times New Roman"/>
          <w:b/>
          <w:color w:val="000000"/>
          <w:sz w:val="28"/>
          <w:szCs w:val="28"/>
          <w:lang w:val="uk-UA" w:eastAsia="zh-CN"/>
        </w:rPr>
        <w:t xml:space="preserve">, </w:t>
      </w:r>
      <w:r w:rsidRPr="004F0770">
        <w:rPr>
          <w:rFonts w:ascii="Times New Roman" w:eastAsia="SimSun" w:hAnsi="Times New Roman" w:cs="Times New Roman"/>
          <w:color w:val="000000"/>
          <w:sz w:val="28"/>
          <w:szCs w:val="28"/>
          <w:lang w:val="uk-UA" w:eastAsia="zh-CN"/>
        </w:rPr>
        <w:t>на думку</w:t>
      </w:r>
      <w:r w:rsidRPr="004F0770">
        <w:rPr>
          <w:rFonts w:ascii="Times New Roman" w:eastAsia="SimSun" w:hAnsi="Times New Roman" w:cs="Times New Roman"/>
          <w:b/>
          <w:color w:val="000000"/>
          <w:sz w:val="28"/>
          <w:szCs w:val="28"/>
          <w:lang w:val="uk-UA" w:eastAsia="zh-CN"/>
        </w:rPr>
        <w:t xml:space="preserve"> </w:t>
      </w:r>
      <w:r w:rsidRPr="004F0770">
        <w:rPr>
          <w:rFonts w:ascii="Times New Roman" w:eastAsia="SimSun" w:hAnsi="Times New Roman" w:cs="Times New Roman"/>
          <w:color w:val="000000"/>
          <w:sz w:val="28"/>
          <w:szCs w:val="28"/>
          <w:lang w:val="uk-UA" w:eastAsia="zh-CN"/>
        </w:rPr>
        <w:t xml:space="preserve">українських педагогів, є суб’єктивною категорією, що фіксує суспільно визнаний комплекс певного рівня знань, умінь, навичок, ставлень, які можна застосовувати в широкій сфері діяльності людини. Кожна з таких </w:t>
      </w:r>
      <w:proofErr w:type="spellStart"/>
      <w:r w:rsidRPr="004F0770">
        <w:rPr>
          <w:rFonts w:ascii="Times New Roman" w:eastAsia="SimSun" w:hAnsi="Times New Roman" w:cs="Times New Roman"/>
          <w:color w:val="000000"/>
          <w:sz w:val="28"/>
          <w:szCs w:val="28"/>
          <w:lang w:val="uk-UA" w:eastAsia="zh-CN"/>
        </w:rPr>
        <w:t>компетентностей</w:t>
      </w:r>
      <w:proofErr w:type="spellEnd"/>
      <w:r w:rsidRPr="004F0770">
        <w:rPr>
          <w:rFonts w:ascii="Times New Roman" w:eastAsia="SimSun" w:hAnsi="Times New Roman" w:cs="Times New Roman"/>
          <w:color w:val="000000"/>
          <w:sz w:val="28"/>
          <w:szCs w:val="28"/>
          <w:lang w:val="uk-UA" w:eastAsia="zh-CN"/>
        </w:rPr>
        <w:t xml:space="preserve"> передбачає засвоєння студентом не окремих непов'язаних один із одним елементів знань, умінь, а оволодіння комплексною процедурою, у якій для кожного визначеного напряму її набуття є відповідна сукупність освітніх компонентів, що мають особистісно-діяльнісний характер. </w:t>
      </w:r>
      <w:proofErr w:type="spellStart"/>
      <w:r w:rsidRPr="004F0770">
        <w:rPr>
          <w:rFonts w:ascii="Times New Roman" w:eastAsia="SimSun" w:hAnsi="Times New Roman" w:cs="Times New Roman"/>
          <w:color w:val="000000"/>
          <w:sz w:val="28"/>
          <w:szCs w:val="28"/>
          <w:lang w:val="uk-UA" w:eastAsia="zh-CN"/>
        </w:rPr>
        <w:t>Загальнопредметні</w:t>
      </w:r>
      <w:proofErr w:type="spellEnd"/>
      <w:r w:rsidRPr="004F0770">
        <w:rPr>
          <w:rFonts w:ascii="Times New Roman" w:eastAsia="SimSun" w:hAnsi="Times New Roman" w:cs="Times New Roman"/>
          <w:color w:val="000000"/>
          <w:sz w:val="28"/>
          <w:szCs w:val="28"/>
          <w:lang w:val="uk-UA" w:eastAsia="zh-CN"/>
        </w:rPr>
        <w:t xml:space="preserve"> компетентності відносяться до певного кола навчальних предметів та освітніх галузей. </w:t>
      </w:r>
      <w:proofErr w:type="spellStart"/>
      <w:r w:rsidRPr="004F0770">
        <w:rPr>
          <w:rFonts w:ascii="Times New Roman" w:eastAsia="SimSun" w:hAnsi="Times New Roman" w:cs="Times New Roman"/>
          <w:color w:val="000000"/>
          <w:sz w:val="28"/>
          <w:szCs w:val="28"/>
          <w:lang w:val="uk-UA" w:eastAsia="zh-CN"/>
        </w:rPr>
        <w:t>Спеціальнопредметні</w:t>
      </w:r>
      <w:proofErr w:type="spellEnd"/>
      <w:r w:rsidRPr="004F0770">
        <w:rPr>
          <w:rFonts w:ascii="Times New Roman" w:eastAsia="SimSun" w:hAnsi="Times New Roman" w:cs="Times New Roman"/>
          <w:color w:val="000000"/>
          <w:sz w:val="28"/>
          <w:szCs w:val="28"/>
          <w:lang w:val="uk-UA" w:eastAsia="zh-CN"/>
        </w:rPr>
        <w:t xml:space="preserve"> </w:t>
      </w:r>
      <w:r w:rsidRPr="004F0770">
        <w:rPr>
          <w:rFonts w:ascii="Times New Roman" w:eastAsia="SimSun" w:hAnsi="Times New Roman" w:cs="Times New Roman"/>
          <w:color w:val="000000"/>
          <w:sz w:val="28"/>
          <w:szCs w:val="28"/>
          <w:lang w:val="uk-UA" w:eastAsia="zh-CN"/>
        </w:rPr>
        <w:lastRenderedPageBreak/>
        <w:t xml:space="preserve">компетентності </w:t>
      </w:r>
      <w:r w:rsidRPr="004F0770">
        <w:rPr>
          <w:rFonts w:ascii="Times New Roman" w:eastAsia="SimSun" w:hAnsi="Times New Roman" w:cs="Times New Roman"/>
          <w:color w:val="000000"/>
          <w:sz w:val="28"/>
          <w:szCs w:val="28"/>
          <w:lang w:eastAsia="zh-CN"/>
        </w:rPr>
        <w:t>–</w:t>
      </w:r>
      <w:r w:rsidRPr="004F0770">
        <w:rPr>
          <w:rFonts w:ascii="Times New Roman" w:eastAsia="SimSun" w:hAnsi="Times New Roman" w:cs="Times New Roman"/>
          <w:color w:val="000000"/>
          <w:sz w:val="28"/>
          <w:szCs w:val="28"/>
          <w:lang w:val="uk-UA" w:eastAsia="zh-CN"/>
        </w:rPr>
        <w:t xml:space="preserve"> частини стосовно двох попередніх рівнів компетентності, що мають конкретний опис і можливість формування в межах навчальних предметів. </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color w:val="000000"/>
          <w:sz w:val="28"/>
          <w:szCs w:val="28"/>
          <w:lang w:val="uk-UA" w:eastAsia="zh-CN"/>
        </w:rPr>
      </w:pPr>
      <w:r w:rsidRPr="004F0770">
        <w:rPr>
          <w:rFonts w:ascii="Times New Roman" w:eastAsia="SimSun" w:hAnsi="Times New Roman" w:cs="Times New Roman"/>
          <w:color w:val="000000"/>
          <w:sz w:val="28"/>
          <w:szCs w:val="28"/>
          <w:lang w:val="uk-UA" w:eastAsia="zh-CN"/>
        </w:rPr>
        <w:t xml:space="preserve">Таким чином, ключові освітні компетентності конкретизуються кожного разу на рівні освітніх галузей і навчальних предметів для кожного ступеня навчання, а </w:t>
      </w:r>
      <w:proofErr w:type="spellStart"/>
      <w:r w:rsidRPr="004F0770">
        <w:rPr>
          <w:rFonts w:ascii="Times New Roman" w:eastAsia="SimSun" w:hAnsi="Times New Roman" w:cs="Times New Roman"/>
          <w:color w:val="000000"/>
          <w:sz w:val="28"/>
          <w:szCs w:val="28"/>
          <w:lang w:val="uk-UA" w:eastAsia="zh-CN"/>
        </w:rPr>
        <w:t>спеціальнопредметні</w:t>
      </w:r>
      <w:proofErr w:type="spellEnd"/>
      <w:r w:rsidRPr="004F0770">
        <w:rPr>
          <w:rFonts w:ascii="Times New Roman" w:eastAsia="SimSun" w:hAnsi="Times New Roman" w:cs="Times New Roman"/>
          <w:color w:val="000000"/>
          <w:sz w:val="28"/>
          <w:szCs w:val="28"/>
          <w:lang w:val="uk-UA" w:eastAsia="zh-CN"/>
        </w:rPr>
        <w:t xml:space="preserve"> − упродовж вивчення того чи іншого предмета на всіх курсах навчального закладу [</w:t>
      </w:r>
      <w:r w:rsidRPr="004F0770">
        <w:rPr>
          <w:rFonts w:ascii="Times New Roman" w:eastAsia="SimSun" w:hAnsi="Times New Roman" w:cs="Times New Roman"/>
          <w:color w:val="000000"/>
          <w:sz w:val="28"/>
          <w:szCs w:val="28"/>
          <w:lang w:eastAsia="zh-CN"/>
        </w:rPr>
        <w:t>4</w:t>
      </w:r>
      <w:r>
        <w:rPr>
          <w:rFonts w:ascii="Times New Roman" w:eastAsia="SimSun" w:hAnsi="Times New Roman" w:cs="Times New Roman"/>
          <w:color w:val="000000"/>
          <w:sz w:val="28"/>
          <w:szCs w:val="28"/>
          <w:lang w:val="uk-UA" w:eastAsia="zh-CN"/>
        </w:rPr>
        <w:t>;2;3</w:t>
      </w:r>
      <w:r w:rsidRPr="004F0770">
        <w:rPr>
          <w:rFonts w:ascii="Times New Roman" w:eastAsia="SimSun" w:hAnsi="Times New Roman" w:cs="Times New Roman"/>
          <w:color w:val="000000"/>
          <w:sz w:val="28"/>
          <w:szCs w:val="28"/>
          <w:lang w:val="uk-UA" w:eastAsia="zh-CN"/>
        </w:rPr>
        <w:t>].</w:t>
      </w:r>
    </w:p>
    <w:p w:rsidR="00687C6A" w:rsidRPr="004F0770" w:rsidRDefault="00687C6A" w:rsidP="00687C6A">
      <w:pPr>
        <w:widowControl w:val="0"/>
        <w:autoSpaceDE w:val="0"/>
        <w:autoSpaceDN w:val="0"/>
        <w:adjustRightInd w:val="0"/>
        <w:spacing w:after="0" w:line="360" w:lineRule="auto"/>
        <w:ind w:right="-1" w:firstLine="709"/>
        <w:jc w:val="both"/>
        <w:rPr>
          <w:rFonts w:ascii="Times New Roman" w:eastAsia="Times New Roman" w:hAnsi="Times New Roman" w:cs="Times New Roman"/>
          <w:color w:val="000000"/>
          <w:sz w:val="28"/>
          <w:szCs w:val="28"/>
          <w:lang w:val="uk-UA" w:eastAsia="ru-RU"/>
        </w:rPr>
      </w:pPr>
      <w:r w:rsidRPr="004F0770">
        <w:rPr>
          <w:rFonts w:ascii="Times New Roman" w:eastAsia="Times New Roman" w:hAnsi="Times New Roman" w:cs="Times New Roman"/>
          <w:color w:val="000000"/>
          <w:sz w:val="28"/>
          <w:szCs w:val="28"/>
          <w:lang w:val="uk-UA" w:eastAsia="ru-RU"/>
        </w:rPr>
        <w:t xml:space="preserve">Професійна компетентність </w:t>
      </w:r>
      <w:r>
        <w:rPr>
          <w:rFonts w:ascii="Times New Roman" w:eastAsia="Times New Roman" w:hAnsi="Times New Roman" w:cs="Times New Roman"/>
          <w:color w:val="000000"/>
          <w:sz w:val="28"/>
          <w:szCs w:val="28"/>
          <w:lang w:val="uk-UA" w:eastAsia="ru-RU"/>
        </w:rPr>
        <w:t>майбутнього в</w:t>
      </w:r>
      <w:r w:rsidRPr="004F0770">
        <w:rPr>
          <w:rFonts w:ascii="Times New Roman" w:eastAsia="Times New Roman" w:hAnsi="Times New Roman" w:cs="Times New Roman"/>
          <w:color w:val="000000"/>
          <w:sz w:val="28"/>
          <w:szCs w:val="28"/>
          <w:lang w:val="uk-UA" w:eastAsia="ru-RU"/>
        </w:rPr>
        <w:t>чителя музичного мистецтва має свою специфіку, визначається метою і змістом художньо-освітньої діяльності в школі і являє собою якість реалізації на практиці результату формування в суб’єктів навчання фахових художньо-естетичних компетенцій, визначення яких є важливою методологічною позицією для аналізу цього феномену і керування процесом його формування.</w:t>
      </w:r>
    </w:p>
    <w:p w:rsidR="00687C6A" w:rsidRPr="004F0770" w:rsidRDefault="00687C6A" w:rsidP="00687C6A">
      <w:pPr>
        <w:widowControl w:val="0"/>
        <w:autoSpaceDE w:val="0"/>
        <w:autoSpaceDN w:val="0"/>
        <w:adjustRightInd w:val="0"/>
        <w:spacing w:after="0" w:line="360" w:lineRule="auto"/>
        <w:ind w:right="-1" w:firstLine="709"/>
        <w:jc w:val="both"/>
        <w:rPr>
          <w:rFonts w:ascii="Times New Roman" w:eastAsia="Times New Roman" w:hAnsi="Times New Roman" w:cs="Times New Roman"/>
          <w:color w:val="000000"/>
          <w:sz w:val="28"/>
          <w:szCs w:val="28"/>
          <w:lang w:val="uk-UA" w:eastAsia="ru-RU"/>
        </w:rPr>
      </w:pPr>
      <w:r w:rsidRPr="004F0770">
        <w:rPr>
          <w:rFonts w:ascii="Times New Roman" w:eastAsia="Times New Roman" w:hAnsi="Times New Roman" w:cs="Times New Roman"/>
          <w:color w:val="000000"/>
          <w:sz w:val="28"/>
          <w:szCs w:val="28"/>
          <w:lang w:val="uk-UA" w:eastAsia="ru-RU"/>
        </w:rPr>
        <w:t>Визначення фахових компетенцій та їх структури ґрунтується на виділенні основних видів діяльності на уроках предметів художньо-естетичного циклу. Аналіз педагогічної літератури показав, що ряд авторів виділяє такі основні види художньо-естетичної діяльності: художньо-теоретичну, художньо-історичну; діяльність композитора, виконавця, слухача; музичне сприймання, хоровий спів, виконання музично-ритмічних рухів, засвоєння необхідних художніх понять і термінів, елементарне музикування, інсценування пісень, ритмічну й пластичну імпровізацію тощо.</w:t>
      </w:r>
    </w:p>
    <w:p w:rsidR="00687C6A" w:rsidRPr="004F0770" w:rsidRDefault="00687C6A" w:rsidP="00687C6A">
      <w:pPr>
        <w:widowControl w:val="0"/>
        <w:autoSpaceDE w:val="0"/>
        <w:autoSpaceDN w:val="0"/>
        <w:adjustRightInd w:val="0"/>
        <w:spacing w:after="0" w:line="360" w:lineRule="auto"/>
        <w:ind w:right="-1" w:firstLine="709"/>
        <w:jc w:val="both"/>
        <w:rPr>
          <w:rFonts w:ascii="Times New Roman" w:eastAsia="Times New Roman" w:hAnsi="Times New Roman" w:cs="Times New Roman"/>
          <w:color w:val="000000"/>
          <w:sz w:val="28"/>
          <w:szCs w:val="28"/>
          <w:lang w:val="uk-UA" w:eastAsia="ru-RU"/>
        </w:rPr>
      </w:pPr>
      <w:r w:rsidRPr="004F0770">
        <w:rPr>
          <w:rFonts w:ascii="Times New Roman" w:eastAsia="Times New Roman" w:hAnsi="Times New Roman" w:cs="Times New Roman"/>
          <w:color w:val="000000"/>
          <w:sz w:val="28"/>
          <w:szCs w:val="28"/>
          <w:lang w:val="uk-UA" w:eastAsia="ru-RU"/>
        </w:rPr>
        <w:t>Аналіз видів фахової діяльності, а також розгляд галузевих стандартів щодо підготовки вчителя музичного мистецтва дозволяють виокремити найактуальніші базові різновиди діяльності: сприймання художньо-естетичних елементів; виконання музики; створення власних художньо-естетичних проектів; оцінювання художньо-естетичних явищ. Вони мають стати основою для розробки моделі фахових компетенцій майбутніх учителів музичного мистецтва</w:t>
      </w:r>
      <w:r>
        <w:rPr>
          <w:rFonts w:ascii="Times New Roman" w:eastAsia="Times New Roman" w:hAnsi="Times New Roman" w:cs="Times New Roman"/>
          <w:color w:val="000000"/>
          <w:sz w:val="28"/>
          <w:szCs w:val="28"/>
          <w:lang w:val="uk-UA" w:eastAsia="ru-RU"/>
        </w:rPr>
        <w:t xml:space="preserve"> та вчителів мистецького напрямку</w:t>
      </w:r>
      <w:r w:rsidRPr="004F0770">
        <w:rPr>
          <w:rFonts w:ascii="Times New Roman" w:eastAsia="Times New Roman" w:hAnsi="Times New Roman" w:cs="Times New Roman"/>
          <w:color w:val="000000"/>
          <w:sz w:val="28"/>
          <w:szCs w:val="28"/>
          <w:lang w:val="uk-UA" w:eastAsia="ru-RU"/>
        </w:rPr>
        <w:t>.</w:t>
      </w:r>
    </w:p>
    <w:p w:rsidR="00687C6A" w:rsidRPr="004F0770" w:rsidRDefault="00687C6A" w:rsidP="00687C6A">
      <w:pPr>
        <w:widowControl w:val="0"/>
        <w:autoSpaceDE w:val="0"/>
        <w:autoSpaceDN w:val="0"/>
        <w:adjustRightInd w:val="0"/>
        <w:spacing w:after="0" w:line="360" w:lineRule="auto"/>
        <w:ind w:right="-1" w:firstLine="709"/>
        <w:jc w:val="both"/>
        <w:rPr>
          <w:rFonts w:ascii="Times New Roman" w:eastAsia="Times New Roman" w:hAnsi="Times New Roman" w:cs="Times New Roman"/>
          <w:color w:val="008000"/>
          <w:sz w:val="28"/>
          <w:szCs w:val="28"/>
          <w:lang w:val="uk-UA" w:eastAsia="ru-RU"/>
        </w:rPr>
      </w:pPr>
      <w:r w:rsidRPr="004F0770">
        <w:rPr>
          <w:rFonts w:ascii="Times New Roman" w:eastAsia="Times New Roman" w:hAnsi="Times New Roman" w:cs="Times New Roman"/>
          <w:color w:val="000000"/>
          <w:sz w:val="28"/>
          <w:szCs w:val="28"/>
          <w:lang w:val="uk-UA" w:eastAsia="ru-RU"/>
        </w:rPr>
        <w:t>Чотирьом базовим видам фахової діяльності відповідають чотири види компетенцій:</w:t>
      </w:r>
      <w:r>
        <w:rPr>
          <w:rFonts w:ascii="Times New Roman" w:eastAsia="Times New Roman" w:hAnsi="Times New Roman" w:cs="Times New Roman"/>
          <w:color w:val="000000"/>
          <w:sz w:val="28"/>
          <w:szCs w:val="28"/>
          <w:lang w:val="uk-UA" w:eastAsia="ru-RU"/>
        </w:rPr>
        <w:t xml:space="preserve"> </w:t>
      </w:r>
      <w:proofErr w:type="spellStart"/>
      <w:r w:rsidRPr="004F0770">
        <w:rPr>
          <w:rFonts w:ascii="Times New Roman" w:eastAsia="Times New Roman" w:hAnsi="Times New Roman" w:cs="Times New Roman"/>
          <w:color w:val="000000"/>
          <w:sz w:val="28"/>
          <w:szCs w:val="28"/>
          <w:lang w:val="uk-UA" w:eastAsia="ru-RU"/>
        </w:rPr>
        <w:t>когнітивно-перцептивні</w:t>
      </w:r>
      <w:proofErr w:type="spellEnd"/>
      <w:r w:rsidRPr="004F0770">
        <w:rPr>
          <w:rFonts w:ascii="Times New Roman" w:eastAsia="Times New Roman" w:hAnsi="Times New Roman" w:cs="Times New Roman"/>
          <w:color w:val="000000"/>
          <w:sz w:val="28"/>
          <w:szCs w:val="28"/>
          <w:lang w:val="uk-UA" w:eastAsia="ru-RU"/>
        </w:rPr>
        <w:t xml:space="preserve"> (накопичення фахових знань – </w:t>
      </w:r>
      <w:r w:rsidRPr="004F0770">
        <w:rPr>
          <w:rFonts w:ascii="Times New Roman" w:eastAsia="Times New Roman" w:hAnsi="Times New Roman" w:cs="Times New Roman"/>
          <w:color w:val="000000"/>
          <w:sz w:val="28"/>
          <w:szCs w:val="28"/>
          <w:lang w:val="uk-UA" w:eastAsia="ru-RU"/>
        </w:rPr>
        <w:lastRenderedPageBreak/>
        <w:t>музично-теоретичних, технологічних, методичних), які є теоретичною і методичною основою ефективної діяльності вчителя музики;</w:t>
      </w:r>
      <w:r>
        <w:rPr>
          <w:rFonts w:ascii="Times New Roman" w:eastAsia="Times New Roman" w:hAnsi="Times New Roman" w:cs="Times New Roman"/>
          <w:color w:val="000000"/>
          <w:sz w:val="28"/>
          <w:szCs w:val="28"/>
          <w:lang w:val="uk-UA" w:eastAsia="ru-RU"/>
        </w:rPr>
        <w:t xml:space="preserve"> </w:t>
      </w:r>
      <w:r w:rsidRPr="004F0770">
        <w:rPr>
          <w:rFonts w:ascii="Times New Roman" w:eastAsia="Times New Roman" w:hAnsi="Times New Roman" w:cs="Times New Roman"/>
          <w:color w:val="000000"/>
          <w:sz w:val="28"/>
          <w:szCs w:val="28"/>
          <w:lang w:val="uk-UA" w:eastAsia="ru-RU"/>
        </w:rPr>
        <w:t>практично-виконавські (сукупність музично-естетичного досвіду, музично-виконавських умінь: вокально-мовленнєвих, ритмічно-рухових, інструментальних), що зумовлюють практичну реалізацію технологічного арсеналу в процесі навчання;</w:t>
      </w:r>
      <w:r>
        <w:rPr>
          <w:rFonts w:ascii="Times New Roman" w:eastAsia="Times New Roman" w:hAnsi="Times New Roman" w:cs="Times New Roman"/>
          <w:color w:val="000000"/>
          <w:sz w:val="28"/>
          <w:szCs w:val="28"/>
          <w:lang w:val="uk-UA" w:eastAsia="ru-RU"/>
        </w:rPr>
        <w:t xml:space="preserve"> </w:t>
      </w:r>
      <w:r w:rsidRPr="004F0770">
        <w:rPr>
          <w:rFonts w:ascii="Times New Roman" w:eastAsia="Times New Roman" w:hAnsi="Times New Roman" w:cs="Times New Roman"/>
          <w:color w:val="000000"/>
          <w:sz w:val="28"/>
          <w:szCs w:val="28"/>
          <w:lang w:val="uk-UA" w:eastAsia="ru-RU"/>
        </w:rPr>
        <w:t>творчі (інтерпретаційні, імпровізаційні, проектувальні вміння, творча самостійність);</w:t>
      </w:r>
      <w:r>
        <w:rPr>
          <w:rFonts w:ascii="Times New Roman" w:eastAsia="Times New Roman" w:hAnsi="Times New Roman" w:cs="Times New Roman"/>
          <w:color w:val="000000"/>
          <w:sz w:val="28"/>
          <w:szCs w:val="28"/>
          <w:lang w:val="uk-UA" w:eastAsia="ru-RU"/>
        </w:rPr>
        <w:t xml:space="preserve"> </w:t>
      </w:r>
      <w:proofErr w:type="spellStart"/>
      <w:r w:rsidRPr="004F0770">
        <w:rPr>
          <w:rFonts w:ascii="Times New Roman" w:eastAsia="Times New Roman" w:hAnsi="Times New Roman" w:cs="Times New Roman"/>
          <w:color w:val="000000"/>
          <w:sz w:val="28"/>
          <w:szCs w:val="28"/>
          <w:lang w:val="uk-UA" w:eastAsia="ru-RU"/>
        </w:rPr>
        <w:t>ціннісно-орієнтаційні</w:t>
      </w:r>
      <w:proofErr w:type="spellEnd"/>
      <w:r w:rsidRPr="004F0770">
        <w:rPr>
          <w:rFonts w:ascii="Times New Roman" w:eastAsia="Times New Roman" w:hAnsi="Times New Roman" w:cs="Times New Roman"/>
          <w:color w:val="000000"/>
          <w:sz w:val="28"/>
          <w:szCs w:val="28"/>
          <w:lang w:val="uk-UA" w:eastAsia="ru-RU"/>
        </w:rPr>
        <w:t xml:space="preserve"> (формування нормативно-регулятивних механізмів оцінної діяльності – ціннісних орієнтацій, смаків, ідеалів, мотивів</w:t>
      </w:r>
      <w:r w:rsidRPr="004F0770">
        <w:rPr>
          <w:rFonts w:ascii="Times New Roman" w:eastAsia="Times New Roman" w:hAnsi="Times New Roman" w:cs="Times New Roman"/>
          <w:color w:val="008000"/>
          <w:sz w:val="28"/>
          <w:szCs w:val="28"/>
          <w:lang w:val="uk-UA" w:eastAsia="ru-RU"/>
        </w:rPr>
        <w:t>).</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sz w:val="28"/>
          <w:szCs w:val="28"/>
          <w:lang w:val="uk-UA" w:eastAsia="zh-CN"/>
        </w:rPr>
      </w:pPr>
      <w:r w:rsidRPr="004F0770">
        <w:rPr>
          <w:rFonts w:ascii="Times New Roman" w:eastAsia="Times New Roman" w:hAnsi="Times New Roman" w:cs="Times New Roman"/>
          <w:sz w:val="28"/>
          <w:szCs w:val="28"/>
          <w:lang w:val="uk-UA" w:eastAsia="uk-UA"/>
        </w:rPr>
        <w:t>У зв'язку з цим за основу нами були узяті професійно важливі якості особистості вчителя</w:t>
      </w:r>
      <w:r w:rsidRPr="004F0770">
        <w:rPr>
          <w:rFonts w:ascii="Times New Roman" w:eastAsia="Times New Roman" w:hAnsi="Times New Roman" w:cs="Times New Roman"/>
          <w:color w:val="FFFFFF"/>
          <w:sz w:val="28"/>
          <w:szCs w:val="28"/>
          <w:lang w:val="uk-UA" w:eastAsia="uk-UA"/>
        </w:rPr>
        <w:sym w:font="Times New Roman" w:char="F02D"/>
      </w:r>
      <w:r w:rsidRPr="004F0770">
        <w:rPr>
          <w:rFonts w:ascii="Times New Roman" w:eastAsia="Times New Roman" w:hAnsi="Times New Roman" w:cs="Times New Roman"/>
          <w:sz w:val="28"/>
          <w:szCs w:val="28"/>
          <w:lang w:val="uk-UA" w:eastAsia="uk-UA"/>
        </w:rPr>
        <w:t xml:space="preserve">і адаптовані до особливостей професійної діяльності </w:t>
      </w:r>
      <w:r w:rsidRPr="004F0770">
        <w:rPr>
          <w:rFonts w:ascii="Times New Roman" w:eastAsia="Times New Roman" w:hAnsi="Times New Roman" w:cs="Times New Roman"/>
          <w:sz w:val="28"/>
          <w:szCs w:val="28"/>
          <w:lang w:val="uk-UA" w:eastAsia="ru-RU"/>
        </w:rPr>
        <w:t>вчителя музичного мистецтва</w:t>
      </w:r>
      <w:r w:rsidRPr="004F0770">
        <w:rPr>
          <w:rFonts w:ascii="Times New Roman" w:eastAsia="Times New Roman" w:hAnsi="Times New Roman" w:cs="Times New Roman"/>
          <w:sz w:val="28"/>
          <w:szCs w:val="28"/>
          <w:lang w:val="uk-UA" w:eastAsia="uk-UA"/>
        </w:rPr>
        <w:t>. З цією метою був проведений порівняльний аналіз педагогічної діяльності вчителя і вчителя</w:t>
      </w:r>
      <w:r>
        <w:rPr>
          <w:rFonts w:ascii="Times New Roman" w:eastAsia="Times New Roman" w:hAnsi="Times New Roman" w:cs="Times New Roman"/>
          <w:sz w:val="28"/>
          <w:szCs w:val="28"/>
          <w:lang w:val="uk-UA" w:eastAsia="uk-UA"/>
        </w:rPr>
        <w:t xml:space="preserve"> музичного мистецтва рез</w:t>
      </w:r>
      <w:r w:rsidRPr="004F0770">
        <w:rPr>
          <w:rFonts w:ascii="Times New Roman" w:eastAsia="Times New Roman" w:hAnsi="Times New Roman" w:cs="Times New Roman"/>
          <w:sz w:val="28"/>
          <w:szCs w:val="28"/>
          <w:lang w:val="uk-UA" w:eastAsia="uk-UA"/>
        </w:rPr>
        <w:t>ультати якого дозволили виявити особливості професійної діяльності вчителя</w:t>
      </w:r>
      <w:r>
        <w:rPr>
          <w:rFonts w:ascii="Times New Roman" w:eastAsia="Times New Roman" w:hAnsi="Times New Roman" w:cs="Times New Roman"/>
          <w:sz w:val="28"/>
          <w:szCs w:val="28"/>
          <w:lang w:val="uk-UA" w:eastAsia="uk-UA"/>
        </w:rPr>
        <w:t xml:space="preserve"> музичного мистецтва</w:t>
      </w:r>
      <w:r w:rsidRPr="004F0770">
        <w:rPr>
          <w:rFonts w:ascii="Times New Roman" w:eastAsia="Times New Roman" w:hAnsi="Times New Roman" w:cs="Times New Roman"/>
          <w:sz w:val="28"/>
          <w:szCs w:val="28"/>
          <w:lang w:val="uk-UA" w:eastAsia="uk-UA"/>
        </w:rPr>
        <w:t xml:space="preserve">, такі як </w:t>
      </w:r>
      <w:r w:rsidRPr="004F0770">
        <w:rPr>
          <w:rFonts w:ascii="Times New Roman" w:eastAsia="Times New Roman" w:hAnsi="Times New Roman" w:cs="Times New Roman"/>
          <w:sz w:val="28"/>
          <w:szCs w:val="28"/>
          <w:lang w:val="uk-UA" w:eastAsia="ru-RU"/>
        </w:rPr>
        <w:t xml:space="preserve">проведення музичної, музично-освітньої, музично-виховної, організаційної, комунікативної діяльності; уміння здійснювати аналіз, контроль музичної діяльності; здійснювати самоосвітню діяльність як музикант-виконавець. </w:t>
      </w:r>
      <w:r w:rsidRPr="004F0770">
        <w:rPr>
          <w:rFonts w:ascii="Times New Roman" w:eastAsia="Times New Roman" w:hAnsi="Times New Roman" w:cs="Times New Roman"/>
          <w:sz w:val="28"/>
          <w:szCs w:val="28"/>
          <w:lang w:val="uk-UA" w:eastAsia="uk-UA"/>
        </w:rPr>
        <w:t>Розглянувши в аспекті цих особливостей професійно важливі якості особистості вчителя,</w:t>
      </w:r>
      <w:r w:rsidRPr="004F0770">
        <w:rPr>
          <w:rFonts w:ascii="Times New Roman" w:eastAsia="Times New Roman" w:hAnsi="Times New Roman" w:cs="Times New Roman"/>
          <w:color w:val="FFFFFF"/>
          <w:sz w:val="28"/>
          <w:szCs w:val="28"/>
          <w:lang w:val="uk-UA" w:eastAsia="uk-UA"/>
        </w:rPr>
        <w:sym w:font="Times New Roman" w:char="F02D"/>
      </w:r>
      <w:r w:rsidRPr="004F0770">
        <w:rPr>
          <w:rFonts w:ascii="Times New Roman" w:eastAsia="Times New Roman" w:hAnsi="Times New Roman" w:cs="Times New Roman"/>
          <w:sz w:val="28"/>
          <w:szCs w:val="28"/>
          <w:lang w:val="uk-UA" w:eastAsia="uk-UA"/>
        </w:rPr>
        <w:t xml:space="preserve">виділили і структурували провідні якості особистості вчителя </w:t>
      </w:r>
      <w:r>
        <w:rPr>
          <w:rFonts w:ascii="Times New Roman" w:eastAsia="Times New Roman" w:hAnsi="Times New Roman" w:cs="Times New Roman"/>
          <w:sz w:val="28"/>
          <w:szCs w:val="28"/>
          <w:lang w:val="uk-UA" w:eastAsia="uk-UA"/>
        </w:rPr>
        <w:t>музичного мистецтва</w:t>
      </w:r>
      <w:r w:rsidRPr="004F0770">
        <w:rPr>
          <w:rFonts w:ascii="Times New Roman" w:eastAsia="Times New Roman" w:hAnsi="Times New Roman" w:cs="Times New Roman"/>
          <w:sz w:val="28"/>
          <w:szCs w:val="28"/>
          <w:lang w:val="uk-UA" w:eastAsia="uk-UA"/>
        </w:rPr>
        <w:t>, що визначають ефективність його професійної діяльності. Таким чином,</w:t>
      </w:r>
      <w:r w:rsidRPr="004F0770">
        <w:rPr>
          <w:rFonts w:ascii="Times New Roman" w:eastAsia="Times New Roman" w:hAnsi="Times New Roman" w:cs="Times New Roman"/>
          <w:color w:val="FFFFFF"/>
          <w:sz w:val="28"/>
          <w:szCs w:val="28"/>
          <w:lang w:val="uk-UA" w:eastAsia="uk-UA"/>
        </w:rPr>
        <w:sym w:font="Times New Roman" w:char="F02D"/>
      </w:r>
      <w:r w:rsidRPr="004F0770">
        <w:rPr>
          <w:rFonts w:ascii="Times New Roman" w:eastAsia="Times New Roman" w:hAnsi="Times New Roman" w:cs="Times New Roman"/>
          <w:sz w:val="28"/>
          <w:szCs w:val="28"/>
          <w:lang w:val="uk-UA" w:eastAsia="uk-UA"/>
        </w:rPr>
        <w:t xml:space="preserve">професійні якості </w:t>
      </w:r>
      <w:r>
        <w:rPr>
          <w:rFonts w:ascii="Times New Roman" w:eastAsia="Times New Roman" w:hAnsi="Times New Roman" w:cs="Times New Roman"/>
          <w:sz w:val="28"/>
          <w:szCs w:val="28"/>
          <w:lang w:val="uk-UA" w:eastAsia="uk-UA"/>
        </w:rPr>
        <w:t xml:space="preserve"> майбутнього </w:t>
      </w:r>
      <w:r w:rsidRPr="004F0770">
        <w:rPr>
          <w:rFonts w:ascii="Times New Roman" w:eastAsia="Times New Roman" w:hAnsi="Times New Roman" w:cs="Times New Roman"/>
          <w:sz w:val="28"/>
          <w:szCs w:val="28"/>
          <w:lang w:val="uk-UA" w:eastAsia="uk-UA"/>
        </w:rPr>
        <w:t xml:space="preserve">вчителя музичного мистецтва </w:t>
      </w:r>
      <w:r w:rsidRPr="004F0770">
        <w:rPr>
          <w:rFonts w:ascii="Times New Roman" w:eastAsia="Times New Roman" w:hAnsi="Times New Roman" w:cs="Times New Roman"/>
          <w:color w:val="000000"/>
          <w:sz w:val="28"/>
          <w:szCs w:val="28"/>
          <w:lang w:val="uk-UA" w:eastAsia="uk-UA"/>
        </w:rPr>
        <w:t xml:space="preserve">такі: музикальність, любов до дітей, емпатія, артистизм, художньо-педагогічна інтуїція, професійне та художнє мислення, самосвідомість, здатність до самовиховання до самовдосконалення, особистісна професійна позиція, толерантність, володіння технікою педагогічного спілкування; гнучкість, креативність </w:t>
      </w:r>
      <w:r w:rsidRPr="004F0770">
        <w:rPr>
          <w:rFonts w:ascii="Times New Roman" w:eastAsia="SimSun" w:hAnsi="Times New Roman" w:cs="Times New Roman"/>
          <w:color w:val="000000"/>
          <w:sz w:val="28"/>
          <w:szCs w:val="28"/>
          <w:lang w:val="uk-UA" w:eastAsia="zh-CN"/>
        </w:rPr>
        <w:t xml:space="preserve">Аналіз наукової літератури показав, що поняття „професійна компетентність </w:t>
      </w:r>
      <w:r w:rsidRPr="004F0770">
        <w:rPr>
          <w:rFonts w:ascii="Times New Roman" w:eastAsia="SimSun" w:hAnsi="Times New Roman" w:cs="Times New Roman"/>
          <w:color w:val="000000"/>
          <w:sz w:val="28"/>
          <w:szCs w:val="28"/>
          <w:lang w:val="uk-UA" w:eastAsia="uk-UA"/>
        </w:rPr>
        <w:t xml:space="preserve">вчителя </w:t>
      </w:r>
      <w:r>
        <w:rPr>
          <w:rFonts w:ascii="Times New Roman" w:eastAsia="SimSun" w:hAnsi="Times New Roman" w:cs="Times New Roman"/>
          <w:color w:val="000000"/>
          <w:sz w:val="28"/>
          <w:szCs w:val="28"/>
          <w:lang w:val="uk-UA" w:eastAsia="uk-UA"/>
        </w:rPr>
        <w:t>музичного мистецтва</w:t>
      </w:r>
      <w:r w:rsidRPr="004F0770">
        <w:rPr>
          <w:rFonts w:ascii="Times New Roman" w:eastAsia="SimSun" w:hAnsi="Times New Roman" w:cs="Times New Roman"/>
          <w:color w:val="000000"/>
          <w:sz w:val="28"/>
          <w:szCs w:val="28"/>
          <w:lang w:val="uk-UA" w:eastAsia="zh-CN"/>
        </w:rPr>
        <w:t xml:space="preserve">” не знайшло достатнього вивчення у наукових дослідженнях. Професійна компетентність </w:t>
      </w:r>
      <w:r>
        <w:rPr>
          <w:rFonts w:ascii="Times New Roman" w:eastAsia="SimSun" w:hAnsi="Times New Roman" w:cs="Times New Roman"/>
          <w:color w:val="000000"/>
          <w:sz w:val="28"/>
          <w:szCs w:val="28"/>
          <w:lang w:val="uk-UA" w:eastAsia="zh-CN"/>
        </w:rPr>
        <w:t xml:space="preserve">май бут нього </w:t>
      </w:r>
      <w:r w:rsidRPr="004F0770">
        <w:rPr>
          <w:rFonts w:ascii="Times New Roman" w:eastAsia="SimSun" w:hAnsi="Times New Roman" w:cs="Times New Roman"/>
          <w:sz w:val="28"/>
          <w:szCs w:val="28"/>
          <w:lang w:val="uk-UA" w:eastAsia="zh-CN"/>
        </w:rPr>
        <w:t xml:space="preserve">вчителя музичного мистецтва не має вузько професійних меж, оскільки </w:t>
      </w:r>
      <w:r w:rsidRPr="004F0770">
        <w:rPr>
          <w:rFonts w:ascii="Times New Roman" w:eastAsia="SimSun" w:hAnsi="Times New Roman" w:cs="Times New Roman"/>
          <w:sz w:val="28"/>
          <w:szCs w:val="28"/>
          <w:lang w:val="uk-UA" w:eastAsia="zh-CN"/>
        </w:rPr>
        <w:lastRenderedPageBreak/>
        <w:t>від нього вимагається осмислення розмаїття естетичних, музичних, культурологічних, психолого-педагогічних проблем.</w:t>
      </w:r>
    </w:p>
    <w:p w:rsidR="00687C6A" w:rsidRPr="004F0770"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sz w:val="28"/>
          <w:szCs w:val="28"/>
          <w:lang w:val="uk-UA" w:eastAsia="zh-CN"/>
        </w:rPr>
      </w:pPr>
      <w:r w:rsidRPr="004F0770">
        <w:rPr>
          <w:rFonts w:ascii="Times New Roman" w:eastAsia="SimSun" w:hAnsi="Times New Roman" w:cs="Times New Roman"/>
          <w:sz w:val="28"/>
          <w:szCs w:val="28"/>
          <w:lang w:val="uk-UA" w:eastAsia="zh-CN"/>
        </w:rPr>
        <w:t xml:space="preserve">Вищевикладені наукові позиції розкривають різні аспекти поняття „професійна компетентність вчителя” і можуть бути враховані для розгляду поняття „професійна компетентність вчителя музичного мистецтва”. Для визначення цього поняття необхідно, на нашу думку, враховувати, що майбутній </w:t>
      </w:r>
      <w:r w:rsidRPr="004F0770">
        <w:rPr>
          <w:rFonts w:ascii="Times New Roman" w:eastAsia="Times New Roman" w:hAnsi="Times New Roman" w:cs="Times New Roman"/>
          <w:sz w:val="28"/>
          <w:szCs w:val="28"/>
          <w:lang w:val="uk-UA" w:eastAsia="uk-UA"/>
        </w:rPr>
        <w:t>вчитель музичного мистецтва</w:t>
      </w:r>
      <w:r w:rsidRPr="004F0770">
        <w:rPr>
          <w:rFonts w:ascii="Times New Roman" w:eastAsia="SimSun" w:hAnsi="Times New Roman" w:cs="Times New Roman"/>
          <w:sz w:val="28"/>
          <w:szCs w:val="28"/>
          <w:lang w:val="uk-UA" w:eastAsia="zh-CN"/>
        </w:rPr>
        <w:t xml:space="preserve"> повинен мати глибокі та ґрунтовні знання з історії та теорії музики; методики музичного виховання, педагогіки, психології та естетики; основ вокалу, диригування, методики роботи з хором, основ хореографії. Обов’язковими є сформовані вміння щодо використання спеціальних музичних знань, володіння музичним інструментом, співочим голосом, хором, інструментальним та вокальним дитячим колективом, методикою музично-естетичної роботи з дітьми, зокрема, в процесі позакласних заходів у школі. Вчителеві повинні бути притаманні такі особистісні якості як музичний смак, висока загальна культура, здатність до самоосвіти, любов до дітей, гуманізм, толерантність, мораль, любов до народної музичної культури.</w:t>
      </w:r>
    </w:p>
    <w:p w:rsidR="00687C6A" w:rsidRDefault="00687C6A" w:rsidP="00687C6A">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val="uk-UA" w:eastAsia="ru-RU"/>
        </w:rPr>
      </w:pPr>
      <w:r w:rsidRPr="004F0770">
        <w:rPr>
          <w:rFonts w:ascii="Times New Roman" w:eastAsia="SimSun" w:hAnsi="Times New Roman" w:cs="Times New Roman"/>
          <w:sz w:val="28"/>
          <w:szCs w:val="28"/>
          <w:lang w:val="uk-UA" w:eastAsia="zh-CN"/>
        </w:rPr>
        <w:t>Таким чином аналіз наукової літератури [</w:t>
      </w:r>
      <w:r w:rsidRPr="004F0770">
        <w:rPr>
          <w:rFonts w:ascii="Times New Roman" w:eastAsia="SimSun" w:hAnsi="Times New Roman" w:cs="Times New Roman"/>
          <w:sz w:val="28"/>
          <w:szCs w:val="28"/>
          <w:lang w:val="uk-UA" w:eastAsia="uk-UA"/>
        </w:rPr>
        <w:t>2; 3; 6;5; 4]</w:t>
      </w:r>
      <w:r w:rsidRPr="004F0770">
        <w:rPr>
          <w:rFonts w:ascii="Times New Roman" w:eastAsia="SimSun" w:hAnsi="Times New Roman" w:cs="Times New Roman"/>
          <w:sz w:val="28"/>
          <w:szCs w:val="28"/>
          <w:lang w:val="uk-UA" w:eastAsia="zh-CN"/>
        </w:rPr>
        <w:t xml:space="preserve"> дає нам підстави для уточнення сутності професійної компетентності вчителя музичного мистецтва, яка на відмінну від інших, передбачає, зокрема</w:t>
      </w:r>
      <w:r w:rsidRPr="004F0770">
        <w:rPr>
          <w:rFonts w:ascii="Times New Roman" w:eastAsia="SimSun" w:hAnsi="Times New Roman" w:cs="Times New Roman"/>
          <w:i/>
          <w:sz w:val="28"/>
          <w:szCs w:val="28"/>
          <w:lang w:val="uk-UA" w:eastAsia="zh-CN"/>
        </w:rPr>
        <w:t xml:space="preserve">, </w:t>
      </w:r>
      <w:r w:rsidRPr="004F0770">
        <w:rPr>
          <w:rFonts w:ascii="Times New Roman" w:eastAsia="SimSun" w:hAnsi="Times New Roman" w:cs="Times New Roman"/>
          <w:sz w:val="28"/>
          <w:szCs w:val="28"/>
          <w:lang w:val="uk-UA" w:eastAsia="zh-CN"/>
        </w:rPr>
        <w:t xml:space="preserve">сформованість художньо-естетичної компетентності. До професійної компетентності майбутнього вчителя музичного мистецтва входять такі складники, як музичний </w:t>
      </w:r>
      <w:r w:rsidRPr="004F0770">
        <w:rPr>
          <w:rFonts w:ascii="Times New Roman" w:eastAsia="SimSun" w:hAnsi="Times New Roman" w:cs="Times New Roman"/>
          <w:color w:val="000000"/>
          <w:sz w:val="28"/>
          <w:szCs w:val="28"/>
          <w:lang w:val="uk-UA" w:eastAsia="zh-CN"/>
        </w:rPr>
        <w:t xml:space="preserve">смак, музичні здібності, володіння методикою музично-естетичної роботи з дітьми, володіння навичками гри на музичних інструментах, наявністю співочого голосу, уміння керувати хоровим та вокальним дитячим колективами. </w:t>
      </w:r>
      <w:r w:rsidRPr="004F0770">
        <w:rPr>
          <w:rFonts w:ascii="Times New Roman" w:eastAsia="Times New Roman" w:hAnsi="Times New Roman" w:cs="Times New Roman"/>
          <w:color w:val="000000"/>
          <w:sz w:val="28"/>
          <w:szCs w:val="28"/>
          <w:lang w:val="uk-UA" w:eastAsia="uk-UA"/>
        </w:rPr>
        <w:t xml:space="preserve">Аналізуючи підходи різних учених до дослідження поняття </w:t>
      </w:r>
      <w:r w:rsidRPr="004F0770">
        <w:rPr>
          <w:rFonts w:ascii="Times New Roman" w:eastAsia="Times New Roman" w:hAnsi="Times New Roman" w:cs="Times New Roman"/>
          <w:color w:val="000000"/>
          <w:sz w:val="28"/>
          <w:szCs w:val="28"/>
          <w:lang w:val="uk-UA" w:eastAsia="ru-RU"/>
        </w:rPr>
        <w:t>„</w:t>
      </w:r>
      <w:r w:rsidRPr="004F0770">
        <w:rPr>
          <w:rFonts w:ascii="Times New Roman" w:eastAsia="Times New Roman" w:hAnsi="Times New Roman" w:cs="Times New Roman"/>
          <w:color w:val="000000"/>
          <w:sz w:val="28"/>
          <w:szCs w:val="28"/>
          <w:lang w:val="uk-UA" w:eastAsia="uk-UA"/>
        </w:rPr>
        <w:t xml:space="preserve">професійна компетентність” і зважаючи на специфіку музичної діяльності як науки і як навчального предмету, </w:t>
      </w:r>
      <w:r w:rsidRPr="004F0770">
        <w:rPr>
          <w:rFonts w:ascii="Times New Roman" w:eastAsia="Times New Roman" w:hAnsi="Times New Roman" w:cs="Times New Roman"/>
          <w:color w:val="000000"/>
          <w:sz w:val="28"/>
          <w:szCs w:val="28"/>
          <w:lang w:val="uk-UA" w:eastAsia="ru-RU"/>
        </w:rPr>
        <w:t>в структурі професійної компетентності майбутнього вчителя музичного мистецтва</w:t>
      </w:r>
      <w:r>
        <w:rPr>
          <w:rFonts w:ascii="Times New Roman" w:eastAsia="Times New Roman" w:hAnsi="Times New Roman" w:cs="Times New Roman"/>
          <w:color w:val="000000"/>
          <w:sz w:val="28"/>
          <w:szCs w:val="28"/>
          <w:lang w:val="uk-UA" w:eastAsia="ru-RU"/>
        </w:rPr>
        <w:t xml:space="preserve"> </w:t>
      </w:r>
      <w:r w:rsidRPr="004F0770">
        <w:rPr>
          <w:rFonts w:ascii="Times New Roman" w:eastAsia="Times New Roman" w:hAnsi="Times New Roman" w:cs="Times New Roman"/>
          <w:color w:val="000000"/>
          <w:sz w:val="28"/>
          <w:szCs w:val="28"/>
          <w:lang w:val="uk-UA" w:eastAsia="ru-RU"/>
        </w:rPr>
        <w:t>можливо визначити такі компоненти</w:t>
      </w:r>
      <w:r w:rsidRPr="004F0770">
        <w:rPr>
          <w:rFonts w:ascii="Times New Roman" w:eastAsia="Times New Roman" w:hAnsi="Times New Roman" w:cs="Times New Roman"/>
          <w:color w:val="000000"/>
          <w:sz w:val="28"/>
          <w:szCs w:val="28"/>
          <w:lang w:val="uk-UA" w:eastAsia="uk-UA"/>
        </w:rPr>
        <w:t>, кожному з яких відповідають певні компетентності</w:t>
      </w:r>
      <w:r w:rsidRPr="004F0770">
        <w:rPr>
          <w:rFonts w:ascii="Times New Roman" w:eastAsia="Times New Roman" w:hAnsi="Times New Roman" w:cs="Times New Roman"/>
          <w:color w:val="000000"/>
          <w:sz w:val="28"/>
          <w:szCs w:val="28"/>
          <w:lang w:val="uk-UA" w:eastAsia="ru-RU"/>
        </w:rPr>
        <w:t>: навчально-</w:t>
      </w:r>
      <w:r w:rsidRPr="004F0770">
        <w:rPr>
          <w:rFonts w:ascii="Times New Roman" w:eastAsia="Times New Roman" w:hAnsi="Times New Roman" w:cs="Times New Roman"/>
          <w:color w:val="000000"/>
          <w:sz w:val="28"/>
          <w:szCs w:val="28"/>
          <w:lang w:val="uk-UA" w:eastAsia="ru-RU"/>
        </w:rPr>
        <w:lastRenderedPageBreak/>
        <w:t>пізнавальний;</w:t>
      </w:r>
      <w:r>
        <w:rPr>
          <w:rFonts w:ascii="Times New Roman" w:eastAsia="Times New Roman" w:hAnsi="Times New Roman" w:cs="Times New Roman"/>
          <w:color w:val="000000"/>
          <w:sz w:val="28"/>
          <w:szCs w:val="28"/>
          <w:lang w:val="uk-UA" w:eastAsia="ru-RU"/>
        </w:rPr>
        <w:t xml:space="preserve"> </w:t>
      </w:r>
      <w:r w:rsidRPr="004F0770">
        <w:rPr>
          <w:rFonts w:ascii="Times New Roman" w:eastAsia="Times New Roman" w:hAnsi="Times New Roman" w:cs="Times New Roman"/>
          <w:color w:val="000000"/>
          <w:sz w:val="28"/>
          <w:szCs w:val="28"/>
          <w:lang w:val="uk-UA" w:eastAsia="ru-RU"/>
        </w:rPr>
        <w:t>фаховий, професійно-особистісний.</w:t>
      </w:r>
    </w:p>
    <w:p w:rsidR="00687C6A" w:rsidRDefault="00687C6A" w:rsidP="00687C6A">
      <w:pPr>
        <w:widowControl w:val="0"/>
        <w:autoSpaceDE w:val="0"/>
        <w:autoSpaceDN w:val="0"/>
        <w:adjustRightInd w:val="0"/>
        <w:spacing w:after="0" w:line="360" w:lineRule="auto"/>
        <w:ind w:firstLine="720"/>
        <w:jc w:val="both"/>
        <w:rPr>
          <w:rFonts w:ascii="Times New Roman" w:eastAsia="SimSun" w:hAnsi="Times New Roman" w:cs="Times New Roman"/>
          <w:color w:val="000000"/>
          <w:sz w:val="28"/>
          <w:szCs w:val="28"/>
          <w:lang w:val="uk-UA" w:eastAsia="zh-CN"/>
        </w:rPr>
      </w:pPr>
      <w:r w:rsidRPr="004F0770">
        <w:rPr>
          <w:rFonts w:ascii="Times New Roman" w:eastAsia="Times New Roman" w:hAnsi="Times New Roman" w:cs="Times New Roman"/>
          <w:color w:val="2E3D4C"/>
          <w:sz w:val="28"/>
          <w:szCs w:val="28"/>
          <w:lang w:val="uk-UA" w:eastAsia="ru-RU"/>
        </w:rPr>
        <w:t>З наведеного вище можн</w:t>
      </w:r>
      <w:r>
        <w:rPr>
          <w:rFonts w:ascii="Times New Roman" w:eastAsia="Times New Roman" w:hAnsi="Times New Roman" w:cs="Times New Roman"/>
          <w:color w:val="2E3D4C"/>
          <w:sz w:val="28"/>
          <w:szCs w:val="28"/>
          <w:lang w:val="uk-UA" w:eastAsia="ru-RU"/>
        </w:rPr>
        <w:t>а</w:t>
      </w:r>
      <w:r w:rsidRPr="004F0770">
        <w:rPr>
          <w:rFonts w:ascii="Times New Roman" w:eastAsia="Times New Roman" w:hAnsi="Times New Roman" w:cs="Times New Roman"/>
          <w:color w:val="2E3D4C"/>
          <w:sz w:val="28"/>
          <w:szCs w:val="28"/>
          <w:lang w:val="uk-UA" w:eastAsia="ru-RU"/>
        </w:rPr>
        <w:t xml:space="preserve"> зробити наступні висновки,</w:t>
      </w:r>
      <w:r w:rsidRPr="00CF420F">
        <w:rPr>
          <w:rFonts w:ascii="Times New Roman" w:eastAsia="Times New Roman" w:hAnsi="Times New Roman" w:cs="Times New Roman"/>
          <w:color w:val="2E3D4C"/>
          <w:sz w:val="28"/>
          <w:szCs w:val="28"/>
          <w:lang w:val="uk-UA" w:eastAsia="ru-RU"/>
        </w:rPr>
        <w:t xml:space="preserve"> </w:t>
      </w:r>
      <w:r w:rsidRPr="004F0770">
        <w:rPr>
          <w:rFonts w:ascii="Times New Roman" w:eastAsia="Times New Roman" w:hAnsi="Times New Roman" w:cs="Times New Roman"/>
          <w:color w:val="2E3D4C"/>
          <w:sz w:val="28"/>
          <w:szCs w:val="28"/>
          <w:lang w:val="uk-UA" w:eastAsia="ru-RU"/>
        </w:rPr>
        <w:t>що</w:t>
      </w:r>
      <w:r w:rsidRPr="00CF420F">
        <w:rPr>
          <w:rFonts w:ascii="Times New Roman" w:eastAsia="Times New Roman" w:hAnsi="Times New Roman" w:cs="Times New Roman"/>
          <w:color w:val="2E3D4C"/>
          <w:sz w:val="28"/>
          <w:szCs w:val="28"/>
          <w:lang w:val="uk-UA" w:eastAsia="ru-RU"/>
        </w:rPr>
        <w:t xml:space="preserve"> </w:t>
      </w:r>
      <w:r w:rsidRPr="004F0770">
        <w:rPr>
          <w:rFonts w:ascii="Times New Roman" w:eastAsia="SimSun" w:hAnsi="Times New Roman" w:cs="Times New Roman"/>
          <w:color w:val="000000"/>
          <w:sz w:val="28"/>
          <w:szCs w:val="28"/>
          <w:lang w:val="uk-UA" w:eastAsia="zh-CN"/>
        </w:rPr>
        <w:t>під професійною компетентністю</w:t>
      </w:r>
      <w:r w:rsidRPr="00CF420F">
        <w:rPr>
          <w:rFonts w:ascii="Times New Roman" w:eastAsia="SimSun" w:hAnsi="Times New Roman" w:cs="Times New Roman"/>
          <w:color w:val="000000"/>
          <w:sz w:val="28"/>
          <w:szCs w:val="28"/>
          <w:lang w:val="uk-UA" w:eastAsia="zh-CN"/>
        </w:rPr>
        <w:t xml:space="preserve"> </w:t>
      </w:r>
      <w:r w:rsidRPr="004F0770">
        <w:rPr>
          <w:rFonts w:ascii="Times New Roman" w:eastAsia="SimSun" w:hAnsi="Times New Roman" w:cs="Times New Roman"/>
          <w:color w:val="000000"/>
          <w:sz w:val="28"/>
          <w:szCs w:val="28"/>
          <w:lang w:val="uk-UA" w:eastAsia="zh-CN"/>
        </w:rPr>
        <w:t xml:space="preserve">майбутнього вчителя музичного мистецтва  ми розуміємо інтегральну характеристику особистості майбутнього фахівця, що поєднує рівень необхідних художньо-естетичних, музично-педагогічних знань, умінь, навичок, здібностей, професійно важливих якостей для ефективного виконання професійної діяльності, які при достатній мотивації забезпечують самореалізацію та самовдосконалення особистості вчителя музичного мистецтва в процесі професійної діяльності. </w:t>
      </w:r>
    </w:p>
    <w:p w:rsidR="00B87DEF" w:rsidRDefault="00B87DEF" w:rsidP="00687C6A">
      <w:pPr>
        <w:widowControl w:val="0"/>
        <w:autoSpaceDE w:val="0"/>
        <w:autoSpaceDN w:val="0"/>
        <w:adjustRightInd w:val="0"/>
        <w:spacing w:after="0" w:line="360" w:lineRule="auto"/>
        <w:ind w:firstLine="720"/>
        <w:jc w:val="both"/>
        <w:rPr>
          <w:rFonts w:ascii="Times New Roman" w:hAnsi="Times New Roman" w:cs="Times New Roman"/>
          <w:b/>
          <w:bCs/>
          <w:sz w:val="28"/>
          <w:szCs w:val="28"/>
          <w:lang w:val="uk-UA"/>
        </w:rPr>
      </w:pPr>
    </w:p>
    <w:p w:rsidR="00B87DEF" w:rsidRDefault="00B87DEF" w:rsidP="001F0FBE">
      <w:pPr>
        <w:tabs>
          <w:tab w:val="left" w:pos="2410"/>
        </w:tabs>
        <w:spacing w:after="0" w:line="360" w:lineRule="auto"/>
        <w:jc w:val="center"/>
        <w:outlineLvl w:val="1"/>
        <w:rPr>
          <w:rFonts w:ascii="Times New Roman" w:eastAsia="Times New Roman" w:hAnsi="Times New Roman" w:cs="Times New Roman"/>
          <w:b/>
          <w:bCs/>
          <w:sz w:val="28"/>
          <w:szCs w:val="28"/>
          <w:lang w:val="uk-UA" w:eastAsia="ru-RU"/>
        </w:rPr>
      </w:pPr>
    </w:p>
    <w:sectPr w:rsidR="00B87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2AD"/>
    <w:multiLevelType w:val="hybridMultilevel"/>
    <w:tmpl w:val="0494F2B4"/>
    <w:lvl w:ilvl="0" w:tplc="CBFE82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59"/>
    <w:rsid w:val="001F0FBE"/>
    <w:rsid w:val="002F3C94"/>
    <w:rsid w:val="00311C59"/>
    <w:rsid w:val="00397E83"/>
    <w:rsid w:val="00587867"/>
    <w:rsid w:val="005F6C4F"/>
    <w:rsid w:val="00626096"/>
    <w:rsid w:val="00687C6A"/>
    <w:rsid w:val="00B87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C8B5"/>
  <w15:docId w15:val="{0B7AF8E1-5D74-48B0-B53F-8BF53A16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C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7C6A"/>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2187</Words>
  <Characters>12471</Characters>
  <Application>Microsoft Office Word</Application>
  <DocSecurity>0</DocSecurity>
  <Lines>103</Lines>
  <Paragraphs>29</Paragraphs>
  <ScaleCrop>false</ScaleCrop>
  <Company>SPecialiST RePack</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8</cp:revision>
  <dcterms:created xsi:type="dcterms:W3CDTF">2020-02-06T13:05:00Z</dcterms:created>
  <dcterms:modified xsi:type="dcterms:W3CDTF">2021-03-17T13:51:00Z</dcterms:modified>
</cp:coreProperties>
</file>