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0CDB7" w14:textId="77777777" w:rsidR="00EC4398" w:rsidRDefault="00EC4398" w:rsidP="00EC4398">
      <w:pPr>
        <w:pStyle w:val="a8"/>
        <w:spacing w:line="276" w:lineRule="auto"/>
        <w:ind w:left="0"/>
        <w:jc w:val="center"/>
        <w:rPr>
          <w:color w:val="231F20"/>
          <w:lang w:val="uk-UA"/>
        </w:rPr>
      </w:pPr>
      <w:r w:rsidRPr="00B503B0">
        <w:rPr>
          <w:color w:val="231F20"/>
          <w:lang w:val="uk-UA"/>
        </w:rPr>
        <w:t xml:space="preserve">КОМУНАЛЬНИЙ ЗАКЛАД </w:t>
      </w:r>
    </w:p>
    <w:p w14:paraId="7460D4BF" w14:textId="77777777" w:rsidR="00EC4398" w:rsidRDefault="00EC4398" w:rsidP="00EC4398">
      <w:pPr>
        <w:pStyle w:val="a8"/>
        <w:spacing w:line="276" w:lineRule="auto"/>
        <w:ind w:left="0"/>
        <w:jc w:val="center"/>
        <w:rPr>
          <w:color w:val="231F20"/>
          <w:lang w:val="uk-UA"/>
        </w:rPr>
      </w:pPr>
      <w:r w:rsidRPr="00B503B0">
        <w:rPr>
          <w:color w:val="231F20"/>
          <w:lang w:val="uk-UA"/>
        </w:rPr>
        <w:t>«ХАРКІВСЬКА ГУМАНІТАРНО-ПЕДАГОГІЧНА АКАДЕМІЯ» ХАРКІВСЬКОЇ ОБЛАСНОЇ РАДИ</w:t>
      </w:r>
    </w:p>
    <w:p w14:paraId="41CE998D" w14:textId="77777777" w:rsidR="00EC4398" w:rsidRPr="00B503B0" w:rsidRDefault="00EC4398" w:rsidP="00EC4398">
      <w:pPr>
        <w:pStyle w:val="a8"/>
        <w:spacing w:line="276" w:lineRule="auto"/>
        <w:ind w:left="0"/>
        <w:jc w:val="center"/>
        <w:rPr>
          <w:lang w:val="uk-UA"/>
        </w:rPr>
      </w:pPr>
      <w:r>
        <w:rPr>
          <w:color w:val="231F20"/>
          <w:lang w:val="uk-UA"/>
        </w:rPr>
        <w:t>Факультет фізичного виховання та мистецтв</w:t>
      </w:r>
    </w:p>
    <w:p w14:paraId="2DE57AEF" w14:textId="77777777" w:rsidR="00EC4398" w:rsidRDefault="00EC4398" w:rsidP="00EC4398">
      <w:pPr>
        <w:pStyle w:val="a8"/>
        <w:spacing w:line="276" w:lineRule="auto"/>
        <w:ind w:left="0" w:firstLine="283"/>
        <w:jc w:val="center"/>
        <w:rPr>
          <w:color w:val="231F20"/>
          <w:lang w:val="uk-UA"/>
        </w:rPr>
      </w:pPr>
      <w:r w:rsidRPr="00B503B0">
        <w:rPr>
          <w:color w:val="231F20"/>
          <w:lang w:val="ru-RU"/>
        </w:rPr>
        <w:t xml:space="preserve">Кафедра </w:t>
      </w:r>
      <w:proofErr w:type="spellStart"/>
      <w:r w:rsidRPr="00B503B0">
        <w:rPr>
          <w:color w:val="231F20"/>
          <w:lang w:val="ru-RU"/>
        </w:rPr>
        <w:t>теорії</w:t>
      </w:r>
      <w:proofErr w:type="spellEnd"/>
      <w:r w:rsidRPr="00B503B0">
        <w:rPr>
          <w:color w:val="231F20"/>
          <w:lang w:val="ru-RU"/>
        </w:rPr>
        <w:t xml:space="preserve"> та </w:t>
      </w:r>
      <w:r w:rsidRPr="00B503B0">
        <w:rPr>
          <w:color w:val="231F20"/>
          <w:lang w:val="uk-UA"/>
        </w:rPr>
        <w:t xml:space="preserve">методики </w:t>
      </w:r>
      <w:proofErr w:type="spellStart"/>
      <w:r w:rsidRPr="00B503B0">
        <w:rPr>
          <w:color w:val="231F20"/>
          <w:lang w:val="ru-RU"/>
        </w:rPr>
        <w:t>фізично</w:t>
      </w:r>
      <w:proofErr w:type="spellEnd"/>
      <w:r w:rsidRPr="00B503B0">
        <w:rPr>
          <w:color w:val="231F20"/>
          <w:lang w:val="uk-UA"/>
        </w:rPr>
        <w:t>го виховання</w:t>
      </w:r>
    </w:p>
    <w:p w14:paraId="57A9EBF4" w14:textId="77777777" w:rsidR="00EC4398" w:rsidRPr="00B503B0" w:rsidRDefault="00EC4398" w:rsidP="00EC4398">
      <w:pPr>
        <w:pStyle w:val="a8"/>
        <w:spacing w:line="276" w:lineRule="auto"/>
        <w:ind w:left="0" w:firstLine="283"/>
        <w:jc w:val="center"/>
        <w:rPr>
          <w:lang w:val="uk-UA"/>
        </w:rPr>
      </w:pPr>
    </w:p>
    <w:p w14:paraId="2CCDD445" w14:textId="77777777" w:rsidR="00EC4398" w:rsidRPr="00B503B0" w:rsidRDefault="00EC4398" w:rsidP="00EC439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31F20"/>
          <w:sz w:val="28"/>
          <w:szCs w:val="28"/>
          <w:lang w:val="uk-UA"/>
        </w:rPr>
        <w:t>Макарчук</w:t>
      </w: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>
        <w:rPr>
          <w:rFonts w:ascii="Times New Roman" w:hAnsi="Times New Roman"/>
          <w:color w:val="231F20"/>
          <w:sz w:val="28"/>
          <w:szCs w:val="28"/>
          <w:lang w:val="uk-UA"/>
        </w:rPr>
        <w:t>Микол</w:t>
      </w:r>
      <w:r>
        <w:rPr>
          <w:rFonts w:ascii="Times New Roman" w:hAnsi="Times New Roman"/>
          <w:color w:val="231F20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Віктор</w:t>
      </w:r>
      <w:proofErr w:type="spellEnd"/>
      <w:r>
        <w:rPr>
          <w:rFonts w:ascii="Times New Roman" w:hAnsi="Times New Roman"/>
          <w:color w:val="231F20"/>
          <w:sz w:val="28"/>
          <w:szCs w:val="28"/>
          <w:lang w:val="uk-UA"/>
        </w:rPr>
        <w:t>о</w:t>
      </w:r>
      <w:r w:rsidRPr="00B503B0">
        <w:rPr>
          <w:rFonts w:ascii="Times New Roman" w:hAnsi="Times New Roman"/>
          <w:color w:val="231F20"/>
          <w:sz w:val="28"/>
          <w:szCs w:val="28"/>
        </w:rPr>
        <w:t>в</w:t>
      </w:r>
      <w:r>
        <w:rPr>
          <w:rFonts w:ascii="Times New Roman" w:hAnsi="Times New Roman"/>
          <w:color w:val="231F20"/>
          <w:sz w:val="28"/>
          <w:szCs w:val="28"/>
          <w:lang w:val="uk-UA"/>
        </w:rPr>
        <w:t>ич</w:t>
      </w:r>
    </w:p>
    <w:p w14:paraId="6F5532BB" w14:textId="77777777" w:rsidR="00EC4398" w:rsidRPr="00B503B0" w:rsidRDefault="00EC4398" w:rsidP="00EC4398">
      <w:pPr>
        <w:pStyle w:val="a8"/>
        <w:ind w:left="0"/>
        <w:rPr>
          <w:b/>
          <w:lang w:val="ru-RU"/>
        </w:rPr>
      </w:pPr>
    </w:p>
    <w:p w14:paraId="32881DB4" w14:textId="77777777" w:rsidR="00EC4398" w:rsidRPr="00B503B0" w:rsidRDefault="00EC4398" w:rsidP="00EC4398">
      <w:pPr>
        <w:pStyle w:val="a8"/>
        <w:ind w:left="0"/>
        <w:rPr>
          <w:b/>
          <w:lang w:val="ru-RU"/>
        </w:rPr>
      </w:pPr>
    </w:p>
    <w:p w14:paraId="2AE86047" w14:textId="7B9FD609" w:rsidR="00EC4398" w:rsidRPr="00B503B0" w:rsidRDefault="00EC4398" w:rsidP="00EC4398">
      <w:pPr>
        <w:pStyle w:val="a8"/>
        <w:ind w:left="0"/>
        <w:rPr>
          <w:b/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3521FCD7" wp14:editId="037A085F">
                <wp:simplePos x="0" y="0"/>
                <wp:positionH relativeFrom="page">
                  <wp:posOffset>3404235</wp:posOffset>
                </wp:positionH>
                <wp:positionV relativeFrom="paragraph">
                  <wp:posOffset>140969</wp:posOffset>
                </wp:positionV>
                <wp:extent cx="1116965" cy="0"/>
                <wp:effectExtent l="0" t="0" r="26035" b="2540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0;mso-wrap-distance-top:-2emu;mso-wrap-distance-right:0;mso-wrap-distance-bottom:-2emu;mso-position-horizontal:absolute;mso-position-horizontal-relative:page;mso-position-vertical:absolute;mso-position-vertical-relative:text;mso-width-percent:0;mso-height-percent:0;mso-width-relative:page;mso-height-relative:page" from="268.05pt,11.1pt" to="356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" strokecolor="#231f20" strokeweight=".5pt">
                <w10:wrap type="topAndBottom" anchorx="page"/>
              </v:line>
            </w:pict>
          </mc:Fallback>
        </mc:AlternateContent>
      </w:r>
    </w:p>
    <w:p w14:paraId="2FC24E20" w14:textId="77777777" w:rsidR="00EC4398" w:rsidRPr="00F87F88" w:rsidRDefault="00EC4398" w:rsidP="00EC4398">
      <w:pPr>
        <w:jc w:val="center"/>
        <w:rPr>
          <w:sz w:val="18"/>
          <w:szCs w:val="18"/>
        </w:rPr>
      </w:pPr>
      <w:r w:rsidRPr="00F87F88">
        <w:rPr>
          <w:color w:val="231F20"/>
          <w:sz w:val="18"/>
          <w:szCs w:val="18"/>
        </w:rPr>
        <w:t>(</w:t>
      </w:r>
      <w:proofErr w:type="spellStart"/>
      <w:r w:rsidRPr="00F87F88">
        <w:rPr>
          <w:i/>
          <w:color w:val="231F20"/>
          <w:sz w:val="18"/>
          <w:szCs w:val="18"/>
        </w:rPr>
        <w:t>підпис</w:t>
      </w:r>
      <w:proofErr w:type="spellEnd"/>
      <w:r w:rsidRPr="00F87F88">
        <w:rPr>
          <w:color w:val="231F20"/>
          <w:sz w:val="18"/>
          <w:szCs w:val="18"/>
        </w:rPr>
        <w:t>)</w:t>
      </w:r>
    </w:p>
    <w:p w14:paraId="4C3BDC4B" w14:textId="77777777" w:rsidR="00EC4398" w:rsidRPr="00B503B0" w:rsidRDefault="00EC4398" w:rsidP="00EC4398">
      <w:pPr>
        <w:pStyle w:val="a8"/>
        <w:ind w:left="0"/>
        <w:rPr>
          <w:sz w:val="20"/>
          <w:lang w:val="ru-RU"/>
        </w:rPr>
      </w:pPr>
    </w:p>
    <w:p w14:paraId="2F7F0BB4" w14:textId="77777777" w:rsidR="00EC4398" w:rsidRPr="00B503B0" w:rsidRDefault="00EC4398" w:rsidP="00EC4398">
      <w:pPr>
        <w:pStyle w:val="a8"/>
        <w:ind w:left="0"/>
        <w:rPr>
          <w:sz w:val="16"/>
          <w:lang w:val="ru-RU"/>
        </w:rPr>
      </w:pPr>
    </w:p>
    <w:p w14:paraId="37F0C5CB" w14:textId="77777777" w:rsidR="00EC4398" w:rsidRDefault="00EC4398" w:rsidP="00EC4398">
      <w:pPr>
        <w:pStyle w:val="a8"/>
        <w:ind w:left="0"/>
        <w:jc w:val="center"/>
        <w:rPr>
          <w:b/>
          <w:sz w:val="29"/>
          <w:lang w:val="uk-UA"/>
        </w:rPr>
      </w:pPr>
      <w:r>
        <w:rPr>
          <w:b/>
          <w:sz w:val="29"/>
          <w:lang w:val="ru-RU"/>
        </w:rPr>
        <w:t>ДОСЛІДЖЕННЯ</w:t>
      </w:r>
      <w:r>
        <w:rPr>
          <w:b/>
          <w:sz w:val="29"/>
          <w:lang w:val="uk-UA"/>
        </w:rPr>
        <w:t xml:space="preserve"> РОЗВИТКУ РУХОВОЇ ФУНКЦІЇ </w:t>
      </w:r>
    </w:p>
    <w:p w14:paraId="2AE0C893" w14:textId="77777777" w:rsidR="00EC4398" w:rsidRDefault="00EC4398" w:rsidP="00EC4398">
      <w:pPr>
        <w:pStyle w:val="a8"/>
        <w:ind w:left="0"/>
        <w:jc w:val="center"/>
        <w:rPr>
          <w:b/>
          <w:sz w:val="29"/>
          <w:lang w:val="uk-UA"/>
        </w:rPr>
      </w:pPr>
      <w:r>
        <w:rPr>
          <w:b/>
          <w:sz w:val="29"/>
          <w:lang w:val="uk-UA"/>
        </w:rPr>
        <w:t>У ШКОЛЯРІВ СТАРШИХ КЛАСІВ</w:t>
      </w:r>
    </w:p>
    <w:p w14:paraId="0C7B825A" w14:textId="77777777" w:rsidR="00EC4398" w:rsidRPr="00B503B0" w:rsidRDefault="00EC4398" w:rsidP="00EC4398">
      <w:pPr>
        <w:pStyle w:val="a8"/>
        <w:ind w:left="0"/>
        <w:jc w:val="center"/>
        <w:rPr>
          <w:b/>
          <w:sz w:val="29"/>
          <w:lang w:val="uk-UA"/>
        </w:rPr>
      </w:pPr>
    </w:p>
    <w:p w14:paraId="79446D17" w14:textId="77777777" w:rsidR="00EC4398" w:rsidRDefault="00EC4398" w:rsidP="00EC4398">
      <w:pPr>
        <w:pStyle w:val="a8"/>
        <w:spacing w:line="249" w:lineRule="auto"/>
        <w:ind w:left="0"/>
        <w:jc w:val="center"/>
        <w:rPr>
          <w:color w:val="231F20"/>
          <w:lang w:val="uk-UA"/>
        </w:rPr>
      </w:pPr>
      <w:r>
        <w:rPr>
          <w:color w:val="231F20"/>
          <w:lang w:val="uk-UA"/>
        </w:rPr>
        <w:t xml:space="preserve">Магістерська </w:t>
      </w:r>
      <w:r w:rsidRPr="00B503B0">
        <w:rPr>
          <w:color w:val="231F20"/>
          <w:lang w:val="ru-RU"/>
        </w:rPr>
        <w:t xml:space="preserve">робота </w:t>
      </w:r>
    </w:p>
    <w:p w14:paraId="511A069D" w14:textId="77777777" w:rsidR="00EC4398" w:rsidRPr="00B503B0" w:rsidRDefault="00EC4398" w:rsidP="00EC4398">
      <w:pPr>
        <w:pStyle w:val="a8"/>
        <w:spacing w:line="249" w:lineRule="auto"/>
        <w:ind w:left="0"/>
        <w:jc w:val="center"/>
        <w:rPr>
          <w:lang w:val="ru-RU"/>
        </w:rPr>
      </w:pPr>
      <w:proofErr w:type="spellStart"/>
      <w:r w:rsidRPr="00B503B0">
        <w:rPr>
          <w:color w:val="231F20"/>
          <w:lang w:val="ru-RU"/>
        </w:rPr>
        <w:t>зі</w:t>
      </w:r>
      <w:proofErr w:type="spellEnd"/>
      <w:r w:rsidRPr="00B503B0">
        <w:rPr>
          <w:color w:val="231F20"/>
          <w:lang w:val="ru-RU"/>
        </w:rPr>
        <w:t xml:space="preserve"> </w:t>
      </w:r>
      <w:proofErr w:type="spellStart"/>
      <w:r w:rsidRPr="00B503B0">
        <w:rPr>
          <w:color w:val="231F20"/>
          <w:lang w:val="ru-RU"/>
        </w:rPr>
        <w:t>спеціальності</w:t>
      </w:r>
      <w:proofErr w:type="spellEnd"/>
      <w:r w:rsidRPr="00B503B0">
        <w:rPr>
          <w:color w:val="231F20"/>
          <w:lang w:val="ru-RU"/>
        </w:rPr>
        <w:t xml:space="preserve"> 017 «</w:t>
      </w:r>
      <w:proofErr w:type="spellStart"/>
      <w:r w:rsidRPr="00B503B0">
        <w:rPr>
          <w:color w:val="231F20"/>
          <w:lang w:val="ru-RU"/>
        </w:rPr>
        <w:t>Фізична</w:t>
      </w:r>
      <w:proofErr w:type="spellEnd"/>
      <w:r w:rsidRPr="00B503B0">
        <w:rPr>
          <w:color w:val="231F20"/>
          <w:lang w:val="ru-RU"/>
        </w:rPr>
        <w:t xml:space="preserve"> культура і спорт»</w:t>
      </w:r>
    </w:p>
    <w:p w14:paraId="6E7C873B" w14:textId="77777777" w:rsidR="00EC4398" w:rsidRPr="00B503B0" w:rsidRDefault="00EC4398" w:rsidP="00EC4398">
      <w:pPr>
        <w:pStyle w:val="a8"/>
        <w:ind w:left="0"/>
        <w:rPr>
          <w:sz w:val="30"/>
          <w:lang w:val="ru-RU"/>
        </w:rPr>
      </w:pPr>
    </w:p>
    <w:p w14:paraId="3A5CC63D" w14:textId="77777777" w:rsidR="00EC4398" w:rsidRPr="00B503B0" w:rsidRDefault="00EC4398" w:rsidP="00EC4398">
      <w:pPr>
        <w:pStyle w:val="a8"/>
        <w:ind w:left="0"/>
        <w:rPr>
          <w:lang w:val="ru-RU"/>
        </w:rPr>
      </w:pPr>
    </w:p>
    <w:p w14:paraId="142DE9E7" w14:textId="77777777" w:rsidR="00EC4398" w:rsidRPr="00EC4398" w:rsidRDefault="00EC4398" w:rsidP="00EC4398">
      <w:pPr>
        <w:spacing w:after="0"/>
        <w:jc w:val="right"/>
        <w:rPr>
          <w:rFonts w:ascii="Times New Roman" w:hAnsi="Times New Roman"/>
          <w:b/>
          <w:color w:val="231F20"/>
          <w:sz w:val="28"/>
          <w:szCs w:val="28"/>
          <w:lang w:val="uk-UA"/>
        </w:rPr>
      </w:pPr>
      <w:proofErr w:type="spellStart"/>
      <w:r w:rsidRPr="00EC4398">
        <w:rPr>
          <w:rFonts w:ascii="Times New Roman" w:hAnsi="Times New Roman"/>
          <w:b/>
          <w:color w:val="231F20"/>
          <w:spacing w:val="-4"/>
          <w:sz w:val="28"/>
          <w:szCs w:val="28"/>
        </w:rPr>
        <w:t>Науковий</w:t>
      </w:r>
      <w:proofErr w:type="spellEnd"/>
      <w:r w:rsidRPr="00EC4398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  <w:proofErr w:type="spellStart"/>
      <w:r w:rsidRPr="00EC4398">
        <w:rPr>
          <w:rFonts w:ascii="Times New Roman" w:hAnsi="Times New Roman"/>
          <w:b/>
          <w:color w:val="231F20"/>
          <w:spacing w:val="-3"/>
          <w:sz w:val="28"/>
          <w:szCs w:val="28"/>
        </w:rPr>
        <w:t>керівник</w:t>
      </w:r>
      <w:proofErr w:type="spellEnd"/>
      <w:r w:rsidRPr="00EC4398">
        <w:rPr>
          <w:rFonts w:ascii="Times New Roman" w:hAnsi="Times New Roman"/>
          <w:b/>
          <w:color w:val="231F20"/>
          <w:spacing w:val="-3"/>
          <w:sz w:val="28"/>
          <w:szCs w:val="28"/>
        </w:rPr>
        <w:t>:</w:t>
      </w:r>
      <w:r w:rsidRPr="00EC4398">
        <w:rPr>
          <w:rFonts w:ascii="Times New Roman" w:hAnsi="Times New Roman"/>
          <w:b/>
          <w:color w:val="231F20"/>
          <w:sz w:val="28"/>
          <w:szCs w:val="28"/>
        </w:rPr>
        <w:t xml:space="preserve"> </w:t>
      </w:r>
    </w:p>
    <w:p w14:paraId="4073114B" w14:textId="77777777" w:rsidR="00EC4398" w:rsidRPr="00EC4398" w:rsidRDefault="00EC4398" w:rsidP="00EC4398">
      <w:pPr>
        <w:spacing w:after="0"/>
        <w:jc w:val="right"/>
        <w:rPr>
          <w:rFonts w:ascii="Times New Roman" w:hAnsi="Times New Roman"/>
          <w:color w:val="231F20"/>
          <w:sz w:val="28"/>
          <w:szCs w:val="28"/>
          <w:lang w:val="uk-UA"/>
        </w:rPr>
      </w:pPr>
      <w:r w:rsidRPr="00EC4398">
        <w:rPr>
          <w:rFonts w:ascii="Times New Roman" w:hAnsi="Times New Roman"/>
          <w:color w:val="231F20"/>
          <w:sz w:val="28"/>
          <w:szCs w:val="28"/>
          <w:lang w:val="uk-UA"/>
        </w:rPr>
        <w:t xml:space="preserve">Ніжевська Тетяна Вікторівна </w:t>
      </w:r>
    </w:p>
    <w:p w14:paraId="196B43F0" w14:textId="77777777" w:rsidR="00EC4398" w:rsidRPr="00EC4398" w:rsidRDefault="00EC4398" w:rsidP="00EC4398">
      <w:pPr>
        <w:spacing w:after="0"/>
        <w:jc w:val="right"/>
        <w:rPr>
          <w:rFonts w:ascii="Times New Roman" w:hAnsi="Times New Roman"/>
          <w:color w:val="231F20"/>
          <w:spacing w:val="8"/>
          <w:sz w:val="28"/>
          <w:szCs w:val="28"/>
          <w:lang w:val="uk-UA"/>
        </w:rPr>
      </w:pPr>
      <w:r w:rsidRPr="00EC4398">
        <w:rPr>
          <w:rFonts w:ascii="Times New Roman" w:hAnsi="Times New Roman"/>
          <w:color w:val="231F20"/>
          <w:sz w:val="28"/>
          <w:szCs w:val="28"/>
          <w:lang w:val="uk-UA"/>
        </w:rPr>
        <w:t>кандидат педагогічних</w:t>
      </w:r>
      <w:r w:rsidRPr="00EC4398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EC4398">
        <w:rPr>
          <w:rFonts w:ascii="Times New Roman" w:hAnsi="Times New Roman"/>
          <w:color w:val="231F20"/>
          <w:spacing w:val="-4"/>
          <w:sz w:val="28"/>
          <w:szCs w:val="28"/>
        </w:rPr>
        <w:t>наук</w:t>
      </w:r>
      <w:r w:rsidRPr="00EC4398">
        <w:rPr>
          <w:rFonts w:ascii="Times New Roman" w:hAnsi="Times New Roman"/>
          <w:color w:val="231F20"/>
          <w:spacing w:val="-6"/>
          <w:sz w:val="28"/>
          <w:szCs w:val="28"/>
        </w:rPr>
        <w:t>,</w:t>
      </w:r>
    </w:p>
    <w:p w14:paraId="431A11EC" w14:textId="77777777" w:rsidR="00EC4398" w:rsidRPr="00EC4398" w:rsidRDefault="00EC4398" w:rsidP="00EC4398">
      <w:pPr>
        <w:spacing w:after="0"/>
        <w:ind w:firstLine="1612"/>
        <w:jc w:val="right"/>
        <w:rPr>
          <w:rFonts w:ascii="Times New Roman" w:hAnsi="Times New Roman"/>
          <w:sz w:val="28"/>
          <w:szCs w:val="28"/>
        </w:rPr>
      </w:pPr>
      <w:r w:rsidRPr="00EC4398">
        <w:rPr>
          <w:rFonts w:ascii="Times New Roman" w:hAnsi="Times New Roman"/>
          <w:color w:val="231F20"/>
          <w:sz w:val="28"/>
          <w:szCs w:val="28"/>
        </w:rPr>
        <w:t>доцент</w:t>
      </w:r>
    </w:p>
    <w:p w14:paraId="5A2E6C5D" w14:textId="25C92C72" w:rsidR="00EC4398" w:rsidRPr="00B503B0" w:rsidRDefault="00EC4398" w:rsidP="00EC4398">
      <w:pPr>
        <w:pStyle w:val="a8"/>
        <w:ind w:left="0"/>
        <w:rPr>
          <w:lang w:val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4294967294" distR="4294967294" simplePos="0" relativeHeight="251660288" behindDoc="1" locked="0" layoutInCell="1" allowOverlap="1" wp14:anchorId="73ED952D" wp14:editId="4A0465FB">
                <wp:simplePos x="0" y="0"/>
                <wp:positionH relativeFrom="page">
                  <wp:posOffset>6840219</wp:posOffset>
                </wp:positionH>
                <wp:positionV relativeFrom="paragraph">
                  <wp:posOffset>233679</wp:posOffset>
                </wp:positionV>
                <wp:extent cx="0" cy="0"/>
                <wp:effectExtent l="0" t="0" r="0" b="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-2emu;mso-wrap-distance-top:-2emu;mso-wrap-distance-right:-2emu;mso-wrap-distance-bottom:-2emu;mso-position-horizontal:absolute;mso-position-horizontal-relative:page;mso-position-vertical:absolute;mso-position-vertical-relative:text;mso-width-percent:0;mso-height-percent:0;mso-width-relative:page;mso-height-relative:page" from="538.6pt,18.4pt" to="538.6pt,1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" strokecolor="#231f20" strokeweight=".5pt">
                <w10:wrap type="topAndBottom" anchorx="page"/>
              </v:line>
            </w:pict>
          </mc:Fallback>
        </mc:AlternateContent>
      </w:r>
    </w:p>
    <w:p w14:paraId="42001FA0" w14:textId="77777777" w:rsidR="00EC4398" w:rsidRPr="00A67BC6" w:rsidRDefault="00EC4398" w:rsidP="00EC4398">
      <w:pPr>
        <w:tabs>
          <w:tab w:val="left" w:pos="8364"/>
        </w:tabs>
        <w:ind w:right="991"/>
        <w:jc w:val="right"/>
        <w:rPr>
          <w:sz w:val="18"/>
        </w:rPr>
      </w:pPr>
      <w:r w:rsidRPr="00A67BC6">
        <w:rPr>
          <w:color w:val="231F20"/>
          <w:sz w:val="18"/>
        </w:rPr>
        <w:t>(</w:t>
      </w:r>
      <w:proofErr w:type="spellStart"/>
      <w:r w:rsidRPr="00A67BC6">
        <w:rPr>
          <w:i/>
          <w:color w:val="231F20"/>
          <w:sz w:val="18"/>
        </w:rPr>
        <w:t>підпис</w:t>
      </w:r>
      <w:proofErr w:type="spellEnd"/>
      <w:r w:rsidRPr="00A67BC6">
        <w:rPr>
          <w:color w:val="231F20"/>
          <w:sz w:val="18"/>
        </w:rPr>
        <w:t>)</w:t>
      </w:r>
    </w:p>
    <w:p w14:paraId="19CA0FEC" w14:textId="77777777" w:rsidR="00EC4398" w:rsidRDefault="00EC4398" w:rsidP="00EC4398">
      <w:pPr>
        <w:pStyle w:val="a8"/>
        <w:ind w:left="0"/>
        <w:rPr>
          <w:sz w:val="20"/>
          <w:lang w:val="ru-RU"/>
        </w:rPr>
      </w:pPr>
    </w:p>
    <w:p w14:paraId="77D19F8E" w14:textId="77777777" w:rsidR="00EC4398" w:rsidRDefault="00EC4398" w:rsidP="00EC4398">
      <w:pPr>
        <w:pStyle w:val="a8"/>
        <w:ind w:left="0"/>
        <w:rPr>
          <w:sz w:val="20"/>
          <w:lang w:val="ru-RU"/>
        </w:rPr>
      </w:pPr>
    </w:p>
    <w:p w14:paraId="10E23A8A" w14:textId="77777777" w:rsidR="00EC4398" w:rsidRDefault="00EC4398" w:rsidP="00EC4398">
      <w:pPr>
        <w:pStyle w:val="a8"/>
        <w:ind w:left="0"/>
        <w:rPr>
          <w:sz w:val="20"/>
          <w:lang w:val="ru-RU"/>
        </w:rPr>
      </w:pPr>
    </w:p>
    <w:p w14:paraId="51EC745B" w14:textId="77777777" w:rsidR="00EC4398" w:rsidRPr="00D44E3D" w:rsidRDefault="00EC4398" w:rsidP="00EC4398">
      <w:pPr>
        <w:pStyle w:val="a8"/>
        <w:spacing w:line="276" w:lineRule="auto"/>
        <w:ind w:left="-284"/>
        <w:rPr>
          <w:color w:val="231F20"/>
          <w:lang w:val="ru-RU"/>
        </w:rPr>
      </w:pPr>
      <w:r w:rsidRPr="00D44E3D">
        <w:rPr>
          <w:color w:val="231F20"/>
          <w:lang w:val="ru-RU"/>
        </w:rPr>
        <w:t xml:space="preserve">Роботу рекомендовано до </w:t>
      </w:r>
      <w:proofErr w:type="spellStart"/>
      <w:r w:rsidRPr="00D44E3D">
        <w:rPr>
          <w:color w:val="231F20"/>
          <w:lang w:val="ru-RU"/>
        </w:rPr>
        <w:t>захисту</w:t>
      </w:r>
      <w:proofErr w:type="spellEnd"/>
      <w:r w:rsidRPr="00D44E3D">
        <w:rPr>
          <w:color w:val="231F20"/>
          <w:lang w:val="ru-RU"/>
        </w:rPr>
        <w:t xml:space="preserve"> </w:t>
      </w:r>
      <w:r>
        <w:rPr>
          <w:color w:val="231F20"/>
          <w:lang w:val="ru-RU"/>
        </w:rPr>
        <w:t xml:space="preserve">                </w:t>
      </w:r>
      <w:r w:rsidRPr="00D44E3D">
        <w:rPr>
          <w:color w:val="231F20"/>
          <w:lang w:val="ru-RU"/>
        </w:rPr>
        <w:t xml:space="preserve">Роботу </w:t>
      </w:r>
      <w:proofErr w:type="spellStart"/>
      <w:r w:rsidRPr="00D44E3D">
        <w:rPr>
          <w:color w:val="231F20"/>
          <w:lang w:val="ru-RU"/>
        </w:rPr>
        <w:t>захищено</w:t>
      </w:r>
      <w:proofErr w:type="spellEnd"/>
      <w:r w:rsidRPr="00D44E3D">
        <w:rPr>
          <w:color w:val="231F20"/>
          <w:lang w:val="ru-RU"/>
        </w:rPr>
        <w:t xml:space="preserve"> на</w:t>
      </w:r>
    </w:p>
    <w:p w14:paraId="7738B80C" w14:textId="77777777" w:rsidR="00EC4398" w:rsidRPr="00D44E3D" w:rsidRDefault="00EC4398" w:rsidP="00EC4398">
      <w:pPr>
        <w:pStyle w:val="a8"/>
        <w:spacing w:line="276" w:lineRule="auto"/>
        <w:ind w:left="-284"/>
        <w:rPr>
          <w:color w:val="231F20"/>
          <w:lang w:val="ru-RU"/>
        </w:rPr>
      </w:pPr>
      <w:r w:rsidRPr="00D44E3D">
        <w:rPr>
          <w:color w:val="231F20"/>
          <w:lang w:val="ru-RU"/>
        </w:rPr>
        <w:t xml:space="preserve">на </w:t>
      </w:r>
      <w:proofErr w:type="spellStart"/>
      <w:r w:rsidRPr="00D44E3D">
        <w:rPr>
          <w:color w:val="231F20"/>
          <w:lang w:val="ru-RU"/>
        </w:rPr>
        <w:t>засіданні</w:t>
      </w:r>
      <w:proofErr w:type="spellEnd"/>
      <w:r w:rsidRPr="00D44E3D">
        <w:rPr>
          <w:color w:val="231F20"/>
          <w:lang w:val="ru-RU"/>
        </w:rPr>
        <w:t xml:space="preserve"> </w:t>
      </w:r>
      <w:proofErr w:type="spellStart"/>
      <w:r w:rsidRPr="00D44E3D">
        <w:rPr>
          <w:color w:val="231F20"/>
          <w:lang w:val="ru-RU"/>
        </w:rPr>
        <w:t>кафедри</w:t>
      </w:r>
      <w:proofErr w:type="spellEnd"/>
      <w:r w:rsidRPr="00D44E3D">
        <w:rPr>
          <w:color w:val="231F20"/>
          <w:lang w:val="ru-RU"/>
        </w:rPr>
        <w:t xml:space="preserve"> </w:t>
      </w:r>
      <w:proofErr w:type="spellStart"/>
      <w:r w:rsidRPr="00D44E3D">
        <w:rPr>
          <w:color w:val="231F20"/>
          <w:lang w:val="ru-RU"/>
        </w:rPr>
        <w:t>теорії</w:t>
      </w:r>
      <w:proofErr w:type="spellEnd"/>
      <w:r w:rsidRPr="00D44E3D">
        <w:rPr>
          <w:color w:val="231F20"/>
          <w:lang w:val="ru-RU"/>
        </w:rPr>
        <w:t xml:space="preserve"> </w:t>
      </w:r>
      <w:r>
        <w:rPr>
          <w:color w:val="231F20"/>
          <w:lang w:val="uk-UA"/>
        </w:rPr>
        <w:t xml:space="preserve">та                        </w:t>
      </w:r>
      <w:proofErr w:type="spellStart"/>
      <w:r w:rsidRPr="00D44E3D">
        <w:rPr>
          <w:color w:val="231F20"/>
          <w:lang w:val="ru-RU"/>
        </w:rPr>
        <w:t>засіданні</w:t>
      </w:r>
      <w:proofErr w:type="spellEnd"/>
      <w:r>
        <w:rPr>
          <w:color w:val="231F20"/>
          <w:lang w:val="uk-UA"/>
        </w:rPr>
        <w:t xml:space="preserve"> </w:t>
      </w:r>
      <w:r w:rsidRPr="00D44E3D">
        <w:rPr>
          <w:color w:val="231F20"/>
          <w:lang w:val="ru-RU"/>
        </w:rPr>
        <w:t>ЕК</w:t>
      </w:r>
      <w:r>
        <w:rPr>
          <w:lang w:val="uk-UA"/>
        </w:rPr>
        <w:t xml:space="preserve"> </w:t>
      </w:r>
      <w:r w:rsidRPr="00D44E3D">
        <w:rPr>
          <w:color w:val="231F20"/>
          <w:lang w:val="ru-RU"/>
        </w:rPr>
        <w:t>з</w:t>
      </w:r>
      <w:r w:rsidRPr="00D44E3D">
        <w:rPr>
          <w:color w:val="231F20"/>
          <w:spacing w:val="1"/>
          <w:lang w:val="ru-RU"/>
        </w:rPr>
        <w:t xml:space="preserve"> </w:t>
      </w:r>
      <w:proofErr w:type="spellStart"/>
      <w:r w:rsidRPr="00D44E3D">
        <w:rPr>
          <w:color w:val="231F20"/>
          <w:spacing w:val="-3"/>
          <w:lang w:val="ru-RU"/>
        </w:rPr>
        <w:t>оцінкою</w:t>
      </w:r>
      <w:proofErr w:type="spellEnd"/>
    </w:p>
    <w:p w14:paraId="55F9A144" w14:textId="77777777" w:rsidR="00EC4398" w:rsidRPr="00FC437A" w:rsidRDefault="00EC4398" w:rsidP="00EC4398">
      <w:pPr>
        <w:pStyle w:val="a8"/>
        <w:spacing w:line="276" w:lineRule="auto"/>
        <w:ind w:left="-284"/>
        <w:rPr>
          <w:lang w:val="uk-UA"/>
        </w:rPr>
      </w:pPr>
      <w:r>
        <w:rPr>
          <w:color w:val="231F20"/>
          <w:lang w:val="uk-UA"/>
        </w:rPr>
        <w:t xml:space="preserve">методики </w:t>
      </w:r>
      <w:proofErr w:type="spellStart"/>
      <w:r w:rsidRPr="00D44E3D">
        <w:rPr>
          <w:color w:val="231F20"/>
          <w:lang w:val="ru-RU"/>
        </w:rPr>
        <w:t>фізично</w:t>
      </w:r>
      <w:proofErr w:type="spellEnd"/>
      <w:r>
        <w:rPr>
          <w:color w:val="231F20"/>
          <w:lang w:val="uk-UA"/>
        </w:rPr>
        <w:t>го</w:t>
      </w:r>
      <w:r w:rsidRPr="00D44E3D">
        <w:rPr>
          <w:color w:val="231F20"/>
          <w:lang w:val="ru-RU"/>
        </w:rPr>
        <w:t xml:space="preserve"> </w:t>
      </w:r>
      <w:r>
        <w:rPr>
          <w:color w:val="231F20"/>
          <w:lang w:val="uk-UA"/>
        </w:rPr>
        <w:t xml:space="preserve">виховання                      </w:t>
      </w:r>
      <w:r w:rsidRPr="00D44E3D">
        <w:rPr>
          <w:color w:val="231F20"/>
          <w:spacing w:val="-3"/>
          <w:u w:val="single" w:color="221E1F"/>
          <w:lang w:val="ru-RU"/>
        </w:rPr>
        <w:tab/>
      </w:r>
      <w:r w:rsidRPr="00D44E3D">
        <w:rPr>
          <w:color w:val="231F20"/>
          <w:lang w:val="ru-RU"/>
        </w:rPr>
        <w:t>/</w:t>
      </w:r>
      <w:r w:rsidRPr="00D44E3D">
        <w:rPr>
          <w:color w:val="231F20"/>
          <w:u w:val="single" w:color="221E1F"/>
          <w:lang w:val="ru-RU"/>
        </w:rPr>
        <w:t xml:space="preserve"> </w:t>
      </w:r>
      <w:r w:rsidRPr="00D44E3D">
        <w:rPr>
          <w:color w:val="231F20"/>
          <w:u w:val="single" w:color="221E1F"/>
          <w:lang w:val="ru-RU"/>
        </w:rPr>
        <w:tab/>
      </w:r>
      <w:r w:rsidRPr="00D44E3D">
        <w:rPr>
          <w:color w:val="231F20"/>
          <w:lang w:val="ru-RU"/>
        </w:rPr>
        <w:t>/</w:t>
      </w:r>
      <w:r w:rsidRPr="00D44E3D">
        <w:rPr>
          <w:color w:val="231F20"/>
          <w:u w:val="single" w:color="221E1F"/>
          <w:lang w:val="ru-RU"/>
        </w:rPr>
        <w:t xml:space="preserve"> </w:t>
      </w:r>
      <w:r w:rsidRPr="00D44E3D">
        <w:rPr>
          <w:color w:val="231F20"/>
          <w:u w:val="single" w:color="221E1F"/>
          <w:lang w:val="ru-RU"/>
        </w:rPr>
        <w:tab/>
      </w:r>
    </w:p>
    <w:p w14:paraId="64AC7FBF" w14:textId="77777777" w:rsidR="00EC4398" w:rsidRPr="00A67BC6" w:rsidRDefault="00EC4398" w:rsidP="00EC4398">
      <w:pPr>
        <w:ind w:left="-284" w:right="-284"/>
        <w:rPr>
          <w:sz w:val="20"/>
          <w:szCs w:val="20"/>
        </w:rPr>
      </w:pPr>
      <w:r w:rsidRPr="00751869">
        <w:rPr>
          <w:rFonts w:ascii="Times New Roman" w:hAnsi="Times New Roman"/>
          <w:color w:val="231F20"/>
          <w:spacing w:val="-4"/>
          <w:sz w:val="28"/>
          <w:szCs w:val="28"/>
        </w:rPr>
        <w:t>Протокол</w:t>
      </w:r>
      <w:r w:rsidRPr="00751869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751869">
        <w:rPr>
          <w:rFonts w:ascii="Times New Roman" w:hAnsi="Times New Roman"/>
          <w:color w:val="231F20"/>
          <w:sz w:val="28"/>
          <w:szCs w:val="28"/>
        </w:rPr>
        <w:t>№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 xml:space="preserve"> 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ab/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  <w:lang w:val="uk-UA"/>
        </w:rPr>
        <w:t xml:space="preserve"> </w:t>
      </w:r>
      <w:proofErr w:type="spellStart"/>
      <w:r w:rsidRPr="00751869">
        <w:rPr>
          <w:rFonts w:ascii="Times New Roman" w:hAnsi="Times New Roman"/>
          <w:color w:val="231F20"/>
          <w:sz w:val="28"/>
          <w:szCs w:val="28"/>
        </w:rPr>
        <w:t>від</w:t>
      </w:r>
      <w:proofErr w:type="spellEnd"/>
      <w:r w:rsidRPr="00751869">
        <w:rPr>
          <w:rFonts w:ascii="Times New Roman" w:hAnsi="Times New Roman"/>
          <w:color w:val="231F20"/>
          <w:sz w:val="28"/>
          <w:szCs w:val="28"/>
        </w:rPr>
        <w:t xml:space="preserve"> «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 xml:space="preserve"> 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ab/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  <w:lang w:val="uk-UA"/>
        </w:rPr>
        <w:t xml:space="preserve"> </w:t>
      </w:r>
      <w:r w:rsidRPr="00751869">
        <w:rPr>
          <w:rFonts w:ascii="Times New Roman" w:hAnsi="Times New Roman"/>
          <w:color w:val="231F20"/>
          <w:sz w:val="28"/>
          <w:szCs w:val="28"/>
        </w:rPr>
        <w:t>»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 xml:space="preserve"> </w:t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</w:rPr>
        <w:tab/>
      </w:r>
      <w:r w:rsidRPr="00751869">
        <w:rPr>
          <w:rFonts w:ascii="Times New Roman" w:hAnsi="Times New Roman"/>
          <w:color w:val="231F20"/>
          <w:sz w:val="28"/>
          <w:szCs w:val="28"/>
          <w:u w:val="single" w:color="221E1F"/>
          <w:lang w:val="uk-UA"/>
        </w:rPr>
        <w:t xml:space="preserve">    </w:t>
      </w:r>
      <w:r w:rsidRPr="00751869">
        <w:rPr>
          <w:rFonts w:ascii="Times New Roman" w:hAnsi="Times New Roman"/>
          <w:color w:val="231F20"/>
          <w:sz w:val="28"/>
          <w:szCs w:val="28"/>
        </w:rPr>
        <w:t>20</w:t>
      </w:r>
      <w:r w:rsidRPr="00751869">
        <w:rPr>
          <w:rFonts w:ascii="Times New Roman" w:hAnsi="Times New Roman"/>
          <w:color w:val="231F20"/>
          <w:sz w:val="28"/>
          <w:szCs w:val="28"/>
          <w:lang w:val="uk-UA"/>
        </w:rPr>
        <w:t xml:space="preserve">20 </w:t>
      </w:r>
      <w:r w:rsidRPr="00751869">
        <w:rPr>
          <w:rFonts w:ascii="Times New Roman" w:hAnsi="Times New Roman"/>
          <w:color w:val="231F20"/>
          <w:sz w:val="28"/>
          <w:szCs w:val="28"/>
        </w:rPr>
        <w:t>р.</w:t>
      </w:r>
      <w:r w:rsidRPr="00A67BC6">
        <w:rPr>
          <w:color w:val="231F20"/>
          <w:sz w:val="28"/>
          <w:szCs w:val="28"/>
        </w:rPr>
        <w:t xml:space="preserve">   </w:t>
      </w:r>
      <w:r>
        <w:rPr>
          <w:color w:val="231F20"/>
          <w:sz w:val="28"/>
          <w:szCs w:val="28"/>
        </w:rPr>
        <w:t xml:space="preserve">       </w:t>
      </w:r>
      <w:r>
        <w:rPr>
          <w:color w:val="231F20"/>
          <w:sz w:val="28"/>
          <w:szCs w:val="28"/>
          <w:lang w:val="uk-UA"/>
        </w:rPr>
        <w:t xml:space="preserve">    </w:t>
      </w:r>
      <w:r w:rsidRPr="00A67BC6">
        <w:rPr>
          <w:color w:val="231F20"/>
          <w:sz w:val="20"/>
          <w:szCs w:val="20"/>
        </w:rPr>
        <w:t xml:space="preserve">(за </w:t>
      </w:r>
      <w:proofErr w:type="spellStart"/>
      <w:r w:rsidRPr="00A67BC6">
        <w:rPr>
          <w:color w:val="231F20"/>
          <w:sz w:val="20"/>
          <w:szCs w:val="20"/>
        </w:rPr>
        <w:t>національною</w:t>
      </w:r>
      <w:proofErr w:type="spellEnd"/>
      <w:r w:rsidRPr="00A67BC6">
        <w:rPr>
          <w:color w:val="231F20"/>
          <w:sz w:val="20"/>
          <w:szCs w:val="20"/>
        </w:rPr>
        <w:t xml:space="preserve"> шкалою/шкалою ECTS/</w:t>
      </w:r>
      <w:proofErr w:type="spellStart"/>
      <w:r w:rsidRPr="00A67BC6">
        <w:rPr>
          <w:color w:val="231F20"/>
          <w:sz w:val="20"/>
          <w:szCs w:val="20"/>
        </w:rPr>
        <w:t>бали</w:t>
      </w:r>
      <w:proofErr w:type="spellEnd"/>
      <w:r w:rsidRPr="00A67BC6">
        <w:rPr>
          <w:color w:val="231F20"/>
          <w:sz w:val="20"/>
          <w:szCs w:val="20"/>
        </w:rPr>
        <w:t>)</w:t>
      </w:r>
    </w:p>
    <w:p w14:paraId="48ADBE9E" w14:textId="77777777" w:rsidR="00EC4398" w:rsidRDefault="00EC4398" w:rsidP="00EC4398">
      <w:pPr>
        <w:pStyle w:val="a8"/>
        <w:tabs>
          <w:tab w:val="left" w:pos="1932"/>
          <w:tab w:val="left" w:pos="2984"/>
          <w:tab w:val="left" w:pos="3285"/>
          <w:tab w:val="left" w:pos="3824"/>
          <w:tab w:val="left" w:pos="4384"/>
        </w:tabs>
        <w:spacing w:line="249" w:lineRule="auto"/>
        <w:ind w:left="-284"/>
        <w:rPr>
          <w:color w:val="231F20"/>
          <w:lang w:val="ru-RU"/>
        </w:rPr>
      </w:pPr>
      <w:r w:rsidRPr="00D44E3D">
        <w:rPr>
          <w:color w:val="231F20"/>
          <w:lang w:val="ru-RU"/>
        </w:rPr>
        <w:t>Зав.</w:t>
      </w:r>
      <w:r w:rsidRPr="00D44E3D">
        <w:rPr>
          <w:color w:val="231F20"/>
          <w:spacing w:val="-3"/>
          <w:lang w:val="ru-RU"/>
        </w:rPr>
        <w:t xml:space="preserve"> </w:t>
      </w:r>
      <w:proofErr w:type="spellStart"/>
      <w:r w:rsidRPr="00D44E3D">
        <w:rPr>
          <w:color w:val="231F20"/>
          <w:lang w:val="ru-RU"/>
        </w:rPr>
        <w:t>кафедри</w:t>
      </w:r>
      <w:proofErr w:type="spellEnd"/>
      <w:r w:rsidRPr="00D44E3D">
        <w:rPr>
          <w:color w:val="231F20"/>
          <w:u w:val="single" w:color="221E1F"/>
          <w:lang w:val="ru-RU"/>
        </w:rPr>
        <w:t xml:space="preserve"> </w:t>
      </w:r>
      <w:r w:rsidRPr="00D44E3D">
        <w:rPr>
          <w:color w:val="231F20"/>
          <w:u w:val="single" w:color="221E1F"/>
          <w:lang w:val="ru-RU"/>
        </w:rPr>
        <w:tab/>
      </w:r>
      <w:r>
        <w:rPr>
          <w:color w:val="231F20"/>
          <w:u w:val="single" w:color="221E1F"/>
          <w:lang w:val="uk-UA"/>
        </w:rPr>
        <w:t xml:space="preserve">       </w:t>
      </w:r>
      <w:r>
        <w:rPr>
          <w:color w:val="231F20"/>
          <w:lang w:val="uk-UA"/>
        </w:rPr>
        <w:t xml:space="preserve">Шестерова Л. Є.         </w:t>
      </w:r>
      <w:r w:rsidRPr="00EB486B">
        <w:rPr>
          <w:color w:val="231F20"/>
          <w:spacing w:val="-4"/>
          <w:lang w:val="ru-RU"/>
        </w:rPr>
        <w:t>Протокол</w:t>
      </w:r>
      <w:r w:rsidRPr="00EB486B">
        <w:rPr>
          <w:color w:val="231F20"/>
          <w:spacing w:val="-1"/>
          <w:lang w:val="ru-RU"/>
        </w:rPr>
        <w:t xml:space="preserve"> </w:t>
      </w:r>
      <w:r w:rsidRPr="00EB486B">
        <w:rPr>
          <w:color w:val="231F20"/>
          <w:lang w:val="ru-RU"/>
        </w:rPr>
        <w:t>№</w:t>
      </w:r>
      <w:r>
        <w:rPr>
          <w:color w:val="231F20"/>
          <w:u w:val="single" w:color="221E1F"/>
          <w:lang w:val="ru-RU"/>
        </w:rPr>
        <w:t xml:space="preserve">   </w:t>
      </w:r>
      <w:r w:rsidRPr="00EB486B">
        <w:rPr>
          <w:color w:val="231F20"/>
          <w:u w:val="single" w:color="221E1F"/>
          <w:lang w:val="ru-RU"/>
        </w:rPr>
        <w:tab/>
      </w:r>
    </w:p>
    <w:p w14:paraId="4C769362" w14:textId="77777777" w:rsidR="00EC4398" w:rsidRDefault="00EC4398" w:rsidP="00EC4398">
      <w:pPr>
        <w:pStyle w:val="a8"/>
        <w:tabs>
          <w:tab w:val="left" w:pos="1932"/>
          <w:tab w:val="left" w:pos="2984"/>
          <w:tab w:val="left" w:pos="3285"/>
          <w:tab w:val="left" w:pos="3824"/>
        </w:tabs>
        <w:spacing w:line="249" w:lineRule="auto"/>
        <w:ind w:left="-284"/>
        <w:jc w:val="center"/>
        <w:rPr>
          <w:color w:val="231F20"/>
          <w:lang w:val="ru-RU"/>
        </w:rPr>
      </w:pPr>
      <w:r>
        <w:rPr>
          <w:color w:val="231F20"/>
          <w:lang w:val="ru-RU"/>
        </w:rPr>
        <w:t xml:space="preserve">                                                                  </w:t>
      </w:r>
      <w:proofErr w:type="spellStart"/>
      <w:r>
        <w:rPr>
          <w:color w:val="231F20"/>
          <w:lang w:val="ru-RU"/>
        </w:rPr>
        <w:t>від</w:t>
      </w:r>
      <w:proofErr w:type="spellEnd"/>
      <w:r>
        <w:rPr>
          <w:color w:val="231F20"/>
          <w:lang w:val="ru-RU"/>
        </w:rPr>
        <w:t xml:space="preserve"> «   »____________2020 р.</w:t>
      </w:r>
    </w:p>
    <w:p w14:paraId="7C00E439" w14:textId="77777777" w:rsidR="00EC4398" w:rsidRPr="00FC437A" w:rsidRDefault="00EC4398" w:rsidP="00EC4398">
      <w:pPr>
        <w:pStyle w:val="a8"/>
        <w:tabs>
          <w:tab w:val="left" w:pos="1932"/>
          <w:tab w:val="left" w:pos="2977"/>
          <w:tab w:val="left" w:pos="3285"/>
          <w:tab w:val="left" w:pos="3824"/>
        </w:tabs>
        <w:spacing w:line="249" w:lineRule="auto"/>
        <w:ind w:left="-284" w:right="-284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Pr="00EB486B">
        <w:rPr>
          <w:color w:val="231F20"/>
          <w:spacing w:val="-6"/>
          <w:lang w:val="ru-RU"/>
        </w:rPr>
        <w:t>Голова</w:t>
      </w:r>
      <w:r>
        <w:rPr>
          <w:color w:val="231F20"/>
          <w:spacing w:val="-1"/>
          <w:lang w:val="ru-RU"/>
        </w:rPr>
        <w:t> </w:t>
      </w:r>
      <w:r w:rsidRPr="00EB486B">
        <w:rPr>
          <w:color w:val="231F20"/>
          <w:lang w:val="ru-RU"/>
        </w:rPr>
        <w:t>ЕК</w:t>
      </w:r>
      <w:r>
        <w:rPr>
          <w:color w:val="231F20"/>
          <w:u w:val="single" w:color="221E1F"/>
          <w:lang w:val="uk-UA"/>
        </w:rPr>
        <w:t>……</w:t>
      </w:r>
      <w:r>
        <w:rPr>
          <w:color w:val="231F20"/>
          <w:u w:val="single"/>
          <w:lang w:val="uk-UA"/>
        </w:rPr>
        <w:t xml:space="preserve">     </w:t>
      </w:r>
      <w:r w:rsidRPr="000F66B7">
        <w:rPr>
          <w:color w:val="231F20"/>
          <w:lang w:val="ru-RU"/>
        </w:rPr>
        <w:t>Мудрик</w:t>
      </w:r>
      <w:r w:rsidRPr="000F66B7">
        <w:rPr>
          <w:color w:val="231F20"/>
          <w:lang w:val="uk-UA"/>
        </w:rPr>
        <w:t> В. І.</w:t>
      </w:r>
    </w:p>
    <w:p w14:paraId="494065CD" w14:textId="77777777" w:rsidR="00EC4398" w:rsidRDefault="00EC4398" w:rsidP="00EC4398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/>
        <w:rPr>
          <w:lang w:val="uk-UA"/>
        </w:rPr>
      </w:pPr>
    </w:p>
    <w:p w14:paraId="468E567E" w14:textId="77777777" w:rsidR="00EC4398" w:rsidRDefault="00EC4398" w:rsidP="00EC4398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/>
        <w:rPr>
          <w:lang w:val="uk-UA"/>
        </w:rPr>
      </w:pPr>
    </w:p>
    <w:p w14:paraId="62CB4012" w14:textId="77777777" w:rsidR="00EC4398" w:rsidRDefault="00EC4398" w:rsidP="00EC4398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/>
        <w:rPr>
          <w:lang w:val="uk-UA"/>
        </w:rPr>
      </w:pPr>
    </w:p>
    <w:p w14:paraId="2A65D17A" w14:textId="77777777" w:rsidR="00EC4398" w:rsidRDefault="00EC4398" w:rsidP="00EC4398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/>
        <w:jc w:val="center"/>
        <w:rPr>
          <w:lang w:val="uk-UA"/>
        </w:rPr>
      </w:pPr>
      <w:r>
        <w:rPr>
          <w:lang w:val="uk-UA"/>
        </w:rPr>
        <w:t>Харків – 2020</w:t>
      </w:r>
    </w:p>
    <w:p w14:paraId="238B0402" w14:textId="77777777" w:rsidR="0093093A" w:rsidRDefault="0093093A" w:rsidP="00EC4398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/>
        <w:jc w:val="center"/>
        <w:rPr>
          <w:lang w:val="uk-UA"/>
        </w:rPr>
      </w:pPr>
    </w:p>
    <w:p w14:paraId="27258AC2" w14:textId="74476DA5" w:rsidR="0093093A" w:rsidRDefault="0093093A" w:rsidP="00751869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360" w:lineRule="auto"/>
        <w:ind w:left="0" w:firstLine="709"/>
        <w:rPr>
          <w:lang w:val="uk-UA"/>
        </w:rPr>
      </w:pPr>
      <w:r w:rsidRPr="0093093A">
        <w:rPr>
          <w:b/>
          <w:lang w:val="uk-UA"/>
        </w:rPr>
        <w:lastRenderedPageBreak/>
        <w:t>Анотація.</w:t>
      </w:r>
      <w:r>
        <w:rPr>
          <w:b/>
          <w:lang w:val="uk-UA"/>
        </w:rPr>
        <w:t xml:space="preserve"> </w:t>
      </w:r>
      <w:r w:rsidRPr="001E3945">
        <w:rPr>
          <w:lang w:val="uk-UA"/>
        </w:rPr>
        <w:t xml:space="preserve">Пізнання вікових закономірностей розвитку рухової функції </w:t>
      </w:r>
      <w:bookmarkStart w:id="0" w:name="_GoBack"/>
      <w:bookmarkEnd w:id="0"/>
      <w:r w:rsidRPr="001E3945">
        <w:rPr>
          <w:lang w:val="uk-UA"/>
        </w:rPr>
        <w:t>школярів і розробки ефективних засобів і методів її формування буд</w:t>
      </w:r>
      <w:r>
        <w:rPr>
          <w:lang w:val="uk-UA"/>
        </w:rPr>
        <w:t>уть</w:t>
      </w:r>
      <w:r w:rsidRPr="001E3945">
        <w:rPr>
          <w:lang w:val="uk-UA"/>
        </w:rPr>
        <w:t xml:space="preserve"> сприяти оптимізації педагогічних впливів, спрямованих на укріплення здоров’я і всебічне фізичне вдосконалення школярів.</w:t>
      </w:r>
    </w:p>
    <w:p w14:paraId="734F8FE3" w14:textId="4E4FF378" w:rsidR="0093093A" w:rsidRDefault="0093093A" w:rsidP="00751869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360" w:lineRule="auto"/>
        <w:ind w:left="0" w:firstLine="709"/>
        <w:rPr>
          <w:lang w:val="uk-UA"/>
        </w:rPr>
      </w:pPr>
      <w:r w:rsidRPr="001E3945">
        <w:rPr>
          <w:lang w:val="uk-UA"/>
        </w:rPr>
        <w:t xml:space="preserve">Особливо уважно слід ставитись до фізичного виховання школярів старших класів, бо цей вік є надзвичайно складним: відбуваються значні </w:t>
      </w:r>
      <w:r>
        <w:rPr>
          <w:lang w:val="uk-UA"/>
        </w:rPr>
        <w:t xml:space="preserve">зміни в анатомо-фізіологічній і психологічній </w:t>
      </w:r>
      <w:r w:rsidRPr="001E3945">
        <w:rPr>
          <w:lang w:val="uk-UA"/>
        </w:rPr>
        <w:t>сферах.</w:t>
      </w:r>
    </w:p>
    <w:p w14:paraId="32C088A0" w14:textId="1F464196" w:rsidR="0093093A" w:rsidRDefault="0093093A" w:rsidP="00751869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360" w:lineRule="auto"/>
        <w:ind w:left="0" w:firstLine="709"/>
        <w:rPr>
          <w:lang w:val="uk-UA"/>
        </w:rPr>
      </w:pPr>
      <w:r w:rsidRPr="001E3945">
        <w:rPr>
          <w:lang w:val="uk-UA"/>
        </w:rPr>
        <w:t>Для керування процесо</w:t>
      </w:r>
      <w:r>
        <w:rPr>
          <w:lang w:val="uk-UA"/>
        </w:rPr>
        <w:t xml:space="preserve">м фізичного виховання школярів </w:t>
      </w:r>
      <w:r w:rsidRPr="001E3945">
        <w:rPr>
          <w:lang w:val="uk-UA"/>
        </w:rPr>
        <w:t>практичне значення має інформація про показники, що характеризують сформованість рухової функції відповідно вікової періодизації.</w:t>
      </w:r>
    </w:p>
    <w:p w14:paraId="654EDAB3" w14:textId="37927C24" w:rsidR="0093093A" w:rsidRDefault="0093093A" w:rsidP="00751869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360" w:lineRule="auto"/>
        <w:ind w:left="0" w:firstLine="709"/>
        <w:rPr>
          <w:lang w:val="uk-UA"/>
        </w:rPr>
      </w:pPr>
      <w:r w:rsidRPr="0093093A">
        <w:rPr>
          <w:b/>
          <w:lang w:val="uk-UA"/>
        </w:rPr>
        <w:t>Ключові слова</w:t>
      </w:r>
      <w:r>
        <w:rPr>
          <w:lang w:val="uk-UA"/>
        </w:rPr>
        <w:t>: рухова функція, школярі старших класів, показники керування рухами.</w:t>
      </w:r>
    </w:p>
    <w:p w14:paraId="260C6191" w14:textId="77777777" w:rsidR="00751869" w:rsidRDefault="00751869" w:rsidP="0075186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D2E3FC"/>
          <w:lang w:eastAsia="ru-RU"/>
        </w:rPr>
      </w:pPr>
    </w:p>
    <w:p w14:paraId="3FCF45EA" w14:textId="08824895" w:rsidR="00080DDC" w:rsidRPr="00080DDC" w:rsidRDefault="00751869" w:rsidP="007518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</w:pPr>
      <w:r w:rsidRPr="00080DD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D2E3FC"/>
          <w:lang w:eastAsia="ru-RU"/>
        </w:rPr>
        <w:t>Аннотация.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D2E3FC"/>
          <w:lang w:eastAsia="ru-RU"/>
        </w:rPr>
        <w:t xml:space="preserve"> Исследование развития двигательной функции у школьников старших классов. </w:t>
      </w:r>
      <w:r w:rsidR="00080DDC" w:rsidRPr="00080DDC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Познание возрастных закономерностей развития двигательной функции школьников и разработки эффективных средств и методов ее формирования будут способствовать оптимизации педагогических воздействий, направленных на укрепление здоровья и всестороннее физическое совершенствование школьников. </w:t>
      </w:r>
    </w:p>
    <w:p w14:paraId="30C93EFB" w14:textId="77777777" w:rsidR="00080DDC" w:rsidRPr="00080DDC" w:rsidRDefault="00080DDC" w:rsidP="0075186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</w:pPr>
      <w:r w:rsidRPr="00080DDC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Особенно внимательно следует относиться к физическому воспитанию школьников старших классов, так как этот возраст является чрезвычайно сложным: происходят значительные изменения в анатомо-физиологической и психологической сферах. </w:t>
      </w:r>
    </w:p>
    <w:p w14:paraId="3DAB215E" w14:textId="4F597E2A" w:rsidR="00080DDC" w:rsidRPr="00080DDC" w:rsidRDefault="00080DDC" w:rsidP="007518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DDC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Для управления процессом физического воспитания школьников практическое значение имеет информация о показателях, характеризующих </w:t>
      </w:r>
      <w:proofErr w:type="spellStart"/>
      <w:r w:rsidRPr="00080DDC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сформированность</w:t>
      </w:r>
      <w:proofErr w:type="spellEnd"/>
      <w:r w:rsidRPr="00080DDC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двигательной функции в соответствии возрастной периодизации.</w:t>
      </w:r>
    </w:p>
    <w:p w14:paraId="4C4C93B7" w14:textId="77777777" w:rsidR="003E7AF5" w:rsidRDefault="003E7AF5" w:rsidP="003E7AF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7AF5">
        <w:rPr>
          <w:rFonts w:ascii="Times New Roman" w:hAnsi="Times New Roman"/>
          <w:b/>
          <w:sz w:val="28"/>
          <w:szCs w:val="28"/>
          <w:lang w:val="en-US"/>
        </w:rPr>
        <w:t>Ключев</w:t>
      </w:r>
      <w:r w:rsidRPr="003E7AF5">
        <w:rPr>
          <w:rFonts w:ascii="Times New Roman" w:hAnsi="Times New Roman"/>
          <w:b/>
          <w:sz w:val="28"/>
          <w:szCs w:val="28"/>
        </w:rPr>
        <w:t>ые</w:t>
      </w:r>
      <w:proofErr w:type="spellEnd"/>
      <w:r w:rsidRPr="003E7AF5">
        <w:rPr>
          <w:rFonts w:ascii="Times New Roman" w:hAnsi="Times New Roman"/>
          <w:b/>
          <w:sz w:val="28"/>
          <w:szCs w:val="28"/>
        </w:rPr>
        <w:t xml:space="preserve"> слова: </w:t>
      </w:r>
      <w:r w:rsidRPr="003E7AF5">
        <w:rPr>
          <w:rFonts w:ascii="Times New Roman" w:hAnsi="Times New Roman"/>
          <w:sz w:val="28"/>
          <w:szCs w:val="28"/>
        </w:rPr>
        <w:t>двигательная функция, юноши старших классов, показатели управления движениями.</w:t>
      </w:r>
    </w:p>
    <w:p w14:paraId="4407B69E" w14:textId="77777777" w:rsidR="00751869" w:rsidRDefault="00751869" w:rsidP="00080DDC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 w:firstLine="709"/>
        <w:rPr>
          <w:b/>
        </w:rPr>
      </w:pPr>
    </w:p>
    <w:p w14:paraId="3749FC55" w14:textId="1AD9DAF3" w:rsidR="00080DDC" w:rsidRPr="00751869" w:rsidRDefault="00080DDC" w:rsidP="007518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869">
        <w:rPr>
          <w:rFonts w:ascii="Times New Roman" w:hAnsi="Times New Roman"/>
          <w:b/>
          <w:sz w:val="28"/>
          <w:szCs w:val="28"/>
        </w:rPr>
        <w:lastRenderedPageBreak/>
        <w:t>Abstract.</w:t>
      </w:r>
      <w:r w:rsidRPr="00751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869" w:rsidRPr="00751869">
        <w:rPr>
          <w:rFonts w:ascii="Times New Roman" w:hAnsi="Times New Roman"/>
          <w:b/>
          <w:sz w:val="28"/>
          <w:szCs w:val="28"/>
        </w:rPr>
        <w:t>Study of the development of motor function high school students.</w:t>
      </w:r>
      <w:r w:rsidR="00751869" w:rsidRPr="00751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Knowledge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age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patterns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development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motor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function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schoolchildren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and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development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effective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means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and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methods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its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formation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will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promote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optimization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pedagogical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influences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directed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strengthening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health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and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comprehensive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physical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improvement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schoolboys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.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Particular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attention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should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be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paid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to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physical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education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high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school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students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,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because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this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age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extremely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difficult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: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there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are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significant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changes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anatomical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,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physiological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and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psychological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spheres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.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To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manage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process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physical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education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schoolchildren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,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information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indicators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that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characterize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the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formation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of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motor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function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according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to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age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periodization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 xml:space="preserve"> </w:t>
      </w:r>
      <w:proofErr w:type="spellStart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is of practical importance</w:t>
      </w:r>
      <w:proofErr w:type="spellEnd"/>
      <w:r w:rsidR="00751869" w:rsidRPr="00751869">
        <w:rPr>
          <w:rFonts w:ascii="Times New Roman" w:eastAsia="Times New Roman" w:hAnsi="Times New Roman"/>
          <w:color w:val="000000"/>
          <w:sz w:val="28"/>
          <w:szCs w:val="28"/>
          <w:shd w:val="clear" w:color="auto" w:fill="D2E3FC"/>
          <w:lang w:eastAsia="ru-RU"/>
        </w:rPr>
        <w:t>.</w:t>
      </w:r>
    </w:p>
    <w:p w14:paraId="5E2BAB04" w14:textId="1223A4B0" w:rsidR="003E7AF5" w:rsidRPr="0093093A" w:rsidRDefault="003E7AF5" w:rsidP="00751869">
      <w:pPr>
        <w:pStyle w:val="a8"/>
        <w:tabs>
          <w:tab w:val="left" w:pos="2072"/>
          <w:tab w:val="left" w:pos="3054"/>
          <w:tab w:val="left" w:pos="3107"/>
          <w:tab w:val="left" w:pos="3894"/>
          <w:tab w:val="left" w:pos="4454"/>
        </w:tabs>
        <w:spacing w:line="276" w:lineRule="auto"/>
        <w:ind w:left="0" w:firstLine="709"/>
        <w:rPr>
          <w:b/>
          <w:lang w:val="uk-UA"/>
        </w:rPr>
      </w:pPr>
      <w:r w:rsidRPr="00CA1383">
        <w:rPr>
          <w:b/>
        </w:rPr>
        <w:t>Key words:</w:t>
      </w:r>
      <w:r>
        <w:rPr>
          <w:b/>
        </w:rPr>
        <w:t xml:space="preserve"> </w:t>
      </w:r>
      <w:r w:rsidRPr="0062164B">
        <w:t>motor function</w:t>
      </w:r>
      <w:r>
        <w:t>, boys of the senior classes, motion control indicators.</w:t>
      </w:r>
    </w:p>
    <w:p w14:paraId="75FFBD50" w14:textId="77777777" w:rsidR="007E402B" w:rsidRPr="00EC4398" w:rsidRDefault="007E402B" w:rsidP="00EC4398"/>
    <w:sectPr w:rsidR="007E402B" w:rsidRPr="00E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E0"/>
    <w:rsid w:val="00022F10"/>
    <w:rsid w:val="00024CFA"/>
    <w:rsid w:val="00080DDC"/>
    <w:rsid w:val="00110693"/>
    <w:rsid w:val="00111C1A"/>
    <w:rsid w:val="00166685"/>
    <w:rsid w:val="001A1B89"/>
    <w:rsid w:val="001B27CB"/>
    <w:rsid w:val="001C354E"/>
    <w:rsid w:val="001E601E"/>
    <w:rsid w:val="001E7375"/>
    <w:rsid w:val="002B4974"/>
    <w:rsid w:val="002C6349"/>
    <w:rsid w:val="003053DD"/>
    <w:rsid w:val="003A672A"/>
    <w:rsid w:val="003D221D"/>
    <w:rsid w:val="003E7AF5"/>
    <w:rsid w:val="004229BB"/>
    <w:rsid w:val="004C5FFB"/>
    <w:rsid w:val="004D4486"/>
    <w:rsid w:val="00500654"/>
    <w:rsid w:val="005864C1"/>
    <w:rsid w:val="006D6211"/>
    <w:rsid w:val="006E70A4"/>
    <w:rsid w:val="00751869"/>
    <w:rsid w:val="007865A3"/>
    <w:rsid w:val="007B3A54"/>
    <w:rsid w:val="007E402B"/>
    <w:rsid w:val="00834FAA"/>
    <w:rsid w:val="00850F9D"/>
    <w:rsid w:val="0089222F"/>
    <w:rsid w:val="008B0131"/>
    <w:rsid w:val="008D43A4"/>
    <w:rsid w:val="0093093A"/>
    <w:rsid w:val="009A5556"/>
    <w:rsid w:val="00B101BC"/>
    <w:rsid w:val="00B30960"/>
    <w:rsid w:val="00B636EE"/>
    <w:rsid w:val="00B83C55"/>
    <w:rsid w:val="00C9741A"/>
    <w:rsid w:val="00CA1DE3"/>
    <w:rsid w:val="00CD6A15"/>
    <w:rsid w:val="00D62384"/>
    <w:rsid w:val="00D92CC6"/>
    <w:rsid w:val="00E70970"/>
    <w:rsid w:val="00E832E0"/>
    <w:rsid w:val="00EC4398"/>
    <w:rsid w:val="00EC5D20"/>
    <w:rsid w:val="00EE6B56"/>
    <w:rsid w:val="00F31D72"/>
    <w:rsid w:val="00F61095"/>
    <w:rsid w:val="00F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86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C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50F9D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C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D92CC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31">
    <w:name w:val="Без интервала3"/>
    <w:rsid w:val="00D92C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54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50F9D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7">
    <w:name w:val="List Paragraph"/>
    <w:basedOn w:val="a"/>
    <w:uiPriority w:val="34"/>
    <w:qFormat/>
    <w:rsid w:val="00850F9D"/>
    <w:pPr>
      <w:ind w:left="720"/>
      <w:contextualSpacing/>
    </w:pPr>
  </w:style>
  <w:style w:type="paragraph" w:customStyle="1" w:styleId="western">
    <w:name w:val="western"/>
    <w:basedOn w:val="a"/>
    <w:rsid w:val="00850F9D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CD6A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C4398"/>
    <w:pPr>
      <w:widowControl w:val="0"/>
      <w:autoSpaceDE w:val="0"/>
      <w:autoSpaceDN w:val="0"/>
      <w:spacing w:after="0" w:line="240" w:lineRule="auto"/>
      <w:ind w:left="275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rsid w:val="00EC4398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jlqj4b">
    <w:name w:val="jlqj4b"/>
    <w:basedOn w:val="a0"/>
    <w:rsid w:val="007518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C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50F9D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2C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D92CC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31">
    <w:name w:val="Без интервала3"/>
    <w:rsid w:val="00D92CC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0654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850F9D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7">
    <w:name w:val="List Paragraph"/>
    <w:basedOn w:val="a"/>
    <w:uiPriority w:val="34"/>
    <w:qFormat/>
    <w:rsid w:val="00850F9D"/>
    <w:pPr>
      <w:ind w:left="720"/>
      <w:contextualSpacing/>
    </w:pPr>
  </w:style>
  <w:style w:type="paragraph" w:customStyle="1" w:styleId="western">
    <w:name w:val="western"/>
    <w:basedOn w:val="a"/>
    <w:rsid w:val="00850F9D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1">
    <w:name w:val="Абзац списка1"/>
    <w:basedOn w:val="a"/>
    <w:rsid w:val="00CD6A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C4398"/>
    <w:pPr>
      <w:widowControl w:val="0"/>
      <w:autoSpaceDE w:val="0"/>
      <w:autoSpaceDN w:val="0"/>
      <w:spacing w:after="0" w:line="240" w:lineRule="auto"/>
      <w:ind w:left="275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9">
    <w:name w:val="Основной текст Знак"/>
    <w:basedOn w:val="a0"/>
    <w:link w:val="a8"/>
    <w:rsid w:val="00EC4398"/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jlqj4b">
    <w:name w:val="jlqj4b"/>
    <w:basedOn w:val="a0"/>
    <w:rsid w:val="0075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514</Words>
  <Characters>2933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Нижевская Татьяна</cp:lastModifiedBy>
  <cp:revision>23</cp:revision>
  <cp:lastPrinted>2020-12-08T12:41:00Z</cp:lastPrinted>
  <dcterms:created xsi:type="dcterms:W3CDTF">2020-12-14T17:28:00Z</dcterms:created>
  <dcterms:modified xsi:type="dcterms:W3CDTF">2021-01-25T19:45:00Z</dcterms:modified>
</cp:coreProperties>
</file>