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E8" w:rsidRPr="000C0FF6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CE12E8" w:rsidRPr="000C0FF6" w:rsidRDefault="00CE12E8" w:rsidP="00CE12E8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CE12E8" w:rsidRPr="000C0FF6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CE12E8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CE12E8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</w:p>
    <w:p w:rsidR="00CE12E8" w:rsidRDefault="00CE12E8" w:rsidP="00CE12E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Дуга Альона Сергіївна</w:t>
      </w:r>
    </w:p>
    <w:p w:rsidR="00CE12E8" w:rsidRPr="000047EC" w:rsidRDefault="00CE12E8" w:rsidP="00CE12E8">
      <w:pPr>
        <w:spacing w:line="360" w:lineRule="auto"/>
        <w:jc w:val="center"/>
        <w:rPr>
          <w:b/>
          <w:lang w:val="uk-UA"/>
        </w:rPr>
      </w:pPr>
    </w:p>
    <w:p w:rsidR="00CE12E8" w:rsidRDefault="00CE12E8" w:rsidP="00CE12E8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CE12E8" w:rsidRDefault="00CE12E8" w:rsidP="00CE12E8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CE12E8" w:rsidRDefault="00CE12E8" w:rsidP="00CE12E8">
      <w:pPr>
        <w:rPr>
          <w:i/>
          <w:sz w:val="28"/>
          <w:szCs w:val="28"/>
          <w:lang w:val="uk-UA"/>
        </w:rPr>
      </w:pPr>
    </w:p>
    <w:p w:rsidR="00CE12E8" w:rsidRDefault="00CE12E8" w:rsidP="00CE12E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ЗМІНА ПОКАЗНИКІВ КООРДИНАЦІЙНИХ ЗДІБНОСТЕЙ СТУДЕНТІВ ПІД ВПЛИВОМ ЗАНЯТЬ БАСКЕТБОЛОМ</w:t>
      </w:r>
    </w:p>
    <w:p w:rsidR="00CE12E8" w:rsidRPr="000047EC" w:rsidRDefault="00CE12E8" w:rsidP="00CE12E8">
      <w:pPr>
        <w:spacing w:line="360" w:lineRule="auto"/>
        <w:jc w:val="center"/>
        <w:rPr>
          <w:b/>
          <w:lang w:val="uk-UA"/>
        </w:rPr>
      </w:pPr>
    </w:p>
    <w:p w:rsidR="00CE12E8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CE12E8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CE12E8" w:rsidRPr="000047EC" w:rsidRDefault="00CE12E8" w:rsidP="00CE12E8">
      <w:pPr>
        <w:spacing w:line="360" w:lineRule="auto"/>
        <w:jc w:val="center"/>
        <w:rPr>
          <w:lang w:val="uk-UA"/>
        </w:rPr>
      </w:pPr>
    </w:p>
    <w:p w:rsidR="00CE12E8" w:rsidRDefault="00CE12E8" w:rsidP="00CE12E8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CE12E8" w:rsidRDefault="00CE12E8" w:rsidP="00CE12E8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Людмила Єгорівна</w:t>
      </w:r>
    </w:p>
    <w:p w:rsidR="00CE12E8" w:rsidRPr="00E20851" w:rsidRDefault="00CE12E8" w:rsidP="00CE12E8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к. </w:t>
      </w:r>
      <w:proofErr w:type="spellStart"/>
      <w:r>
        <w:rPr>
          <w:sz w:val="28"/>
          <w:szCs w:val="28"/>
          <w:lang w:val="uk-UA"/>
        </w:rPr>
        <w:t>фіз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>., професор, зав. каф. ТМФВ</w:t>
      </w:r>
    </w:p>
    <w:p w:rsidR="00CE12E8" w:rsidRPr="000047EC" w:rsidRDefault="00CE12E8" w:rsidP="00CE12E8">
      <w:pPr>
        <w:spacing w:line="360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CE12E8" w:rsidRPr="000047EC" w:rsidRDefault="00CE12E8" w:rsidP="00CE12E8">
      <w:pPr>
        <w:spacing w:line="360" w:lineRule="auto"/>
        <w:jc w:val="center"/>
        <w:rPr>
          <w:i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CE12E8" w:rsidRPr="000047EC" w:rsidRDefault="00CE12E8" w:rsidP="00CE12E8">
      <w:pPr>
        <w:spacing w:line="360" w:lineRule="auto"/>
        <w:jc w:val="center"/>
        <w:rPr>
          <w:i/>
          <w:lang w:val="uk-UA"/>
        </w:rPr>
      </w:pPr>
    </w:p>
    <w:p w:rsidR="00CE12E8" w:rsidRDefault="00CE12E8" w:rsidP="00CE12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CE12E8" w:rsidRDefault="00CE12E8" w:rsidP="00CE12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CE12E8" w:rsidRDefault="00CE12E8" w:rsidP="00CE12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CE12E8" w:rsidRPr="008B3E7D" w:rsidRDefault="00CE12E8" w:rsidP="00CE12E8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</w:t>
      </w:r>
      <w:proofErr w:type="spellStart"/>
      <w:r>
        <w:rPr>
          <w:szCs w:val="28"/>
        </w:rPr>
        <w:t>бали</w:t>
      </w:r>
      <w:proofErr w:type="spellEnd"/>
      <w:r>
        <w:rPr>
          <w:szCs w:val="28"/>
        </w:rPr>
        <w:t>)</w:t>
      </w:r>
    </w:p>
    <w:p w:rsidR="00CE12E8" w:rsidRPr="00CF0145" w:rsidRDefault="00CE12E8" w:rsidP="00CE12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</w:t>
      </w: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Л.Є.          Протокол №___від «__»____20_р. </w:t>
      </w:r>
    </w:p>
    <w:p w:rsidR="00CE12E8" w:rsidRPr="00252556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>
        <w:rPr>
          <w:sz w:val="28"/>
          <w:szCs w:val="28"/>
          <w:lang w:val="uk-UA"/>
        </w:rPr>
        <w:t>Голова ЕК _____</w:t>
      </w:r>
      <w:r w:rsidRPr="002525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Фоменко В.Х.</w:t>
      </w:r>
    </w:p>
    <w:p w:rsidR="00CE12E8" w:rsidRDefault="00CE12E8" w:rsidP="00CE12E8">
      <w:pPr>
        <w:spacing w:line="360" w:lineRule="auto"/>
        <w:jc w:val="center"/>
        <w:rPr>
          <w:lang w:val="uk-UA"/>
        </w:rPr>
      </w:pPr>
    </w:p>
    <w:p w:rsidR="00CE12E8" w:rsidRPr="00252556" w:rsidRDefault="00CE12E8" w:rsidP="00CE12E8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2020</w:t>
      </w:r>
    </w:p>
    <w:p w:rsidR="00CE12E8" w:rsidRDefault="00CE12E8" w:rsidP="00CE12E8">
      <w:pPr>
        <w:rPr>
          <w:lang w:val="uk-UA"/>
        </w:rPr>
      </w:pPr>
    </w:p>
    <w:p w:rsidR="006F33B6" w:rsidRDefault="006F33B6" w:rsidP="006F33B6">
      <w:pPr>
        <w:pStyle w:val="3"/>
        <w:shd w:val="clear" w:color="auto" w:fill="auto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:rsidR="00B15463" w:rsidRDefault="00B15463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3B6" w:rsidRPr="00B15463" w:rsidRDefault="00B15463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463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теми дослідження полягає в </w:t>
      </w:r>
      <w:r w:rsidR="00476D52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необхідності пошуку </w:t>
      </w:r>
      <w:r w:rsidRPr="00B15463"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="00476D52">
        <w:rPr>
          <w:rFonts w:ascii="Times New Roman" w:hAnsi="Times New Roman" w:cs="Times New Roman"/>
          <w:sz w:val="28"/>
          <w:szCs w:val="28"/>
          <w:lang w:val="uk-UA"/>
        </w:rPr>
        <w:t>шляхів</w:t>
      </w:r>
      <w:r w:rsidR="001068EC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 розви</w:t>
      </w:r>
      <w:r w:rsidR="00CE12E8">
        <w:rPr>
          <w:rFonts w:ascii="Times New Roman" w:hAnsi="Times New Roman" w:cs="Times New Roman"/>
          <w:sz w:val="28"/>
          <w:szCs w:val="28"/>
          <w:lang w:val="uk-UA"/>
        </w:rPr>
        <w:t xml:space="preserve">тку фізичної підготовленості студентів і, зокрема, рівню розвитку </w:t>
      </w:r>
      <w:proofErr w:type="spellStart"/>
      <w:r w:rsidR="00CE12E8">
        <w:rPr>
          <w:rFonts w:ascii="Times New Roman" w:hAnsi="Times New Roman" w:cs="Times New Roman"/>
          <w:sz w:val="28"/>
          <w:szCs w:val="28"/>
          <w:lang w:val="uk-UA"/>
        </w:rPr>
        <w:t>координаційнх</w:t>
      </w:r>
      <w:proofErr w:type="spellEnd"/>
      <w:r w:rsidR="00CE12E8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</w:t>
      </w:r>
      <w:r w:rsidR="006F33B6" w:rsidRPr="00B154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3B6" w:rsidRPr="00A31F20" w:rsidRDefault="00E559AC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F20">
        <w:rPr>
          <w:rFonts w:ascii="Times New Roman" w:hAnsi="Times New Roman" w:cs="Times New Roman"/>
          <w:sz w:val="28"/>
          <w:szCs w:val="28"/>
          <w:lang w:val="uk-UA"/>
        </w:rPr>
        <w:t>В роботі розглядається вплив занять</w:t>
      </w:r>
      <w:r w:rsidR="00A31F20"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 баскетболом</w:t>
      </w:r>
      <w:r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1F20"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тобто занять з підвищення спортивної майстерності, </w:t>
      </w:r>
      <w:r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на рівень розвитку </w:t>
      </w:r>
      <w:r w:rsidR="00A31F20"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координаційних здібностей студентів факультету фізичного виховання та мистецтв. </w:t>
      </w:r>
    </w:p>
    <w:p w:rsidR="00E559AC" w:rsidRPr="00A31F20" w:rsidRDefault="00E559AC" w:rsidP="00E559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31F20">
        <w:rPr>
          <w:b/>
          <w:sz w:val="28"/>
          <w:szCs w:val="28"/>
          <w:lang w:val="uk-UA"/>
        </w:rPr>
        <w:t>Мета дослідження –</w:t>
      </w:r>
      <w:r w:rsidR="00A31F20">
        <w:rPr>
          <w:sz w:val="28"/>
          <w:szCs w:val="28"/>
          <w:lang w:val="uk-UA"/>
        </w:rPr>
        <w:t xml:space="preserve"> теоретично </w:t>
      </w:r>
      <w:proofErr w:type="spellStart"/>
      <w:r w:rsidR="00A31F20">
        <w:rPr>
          <w:sz w:val="28"/>
          <w:szCs w:val="28"/>
          <w:lang w:val="uk-UA"/>
        </w:rPr>
        <w:t>обгрунтувати</w:t>
      </w:r>
      <w:proofErr w:type="spellEnd"/>
      <w:r w:rsidR="00A31F20">
        <w:rPr>
          <w:sz w:val="28"/>
          <w:szCs w:val="28"/>
          <w:lang w:val="uk-UA"/>
        </w:rPr>
        <w:t xml:space="preserve"> й експериментально перевірити ефективність занять баскетболом як засобу впливу на розвиток координаційних здібностей студентів</w:t>
      </w:r>
      <w:r w:rsidRPr="00A31F20">
        <w:rPr>
          <w:sz w:val="28"/>
          <w:szCs w:val="28"/>
          <w:lang w:val="uk-UA"/>
        </w:rPr>
        <w:t>.</w:t>
      </w:r>
    </w:p>
    <w:p w:rsidR="00E559AC" w:rsidRPr="00A31F20" w:rsidRDefault="00E559AC" w:rsidP="00E559A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31F20">
        <w:rPr>
          <w:b/>
          <w:sz w:val="28"/>
          <w:szCs w:val="28"/>
          <w:lang w:val="uk-UA"/>
        </w:rPr>
        <w:t xml:space="preserve">Завдання дослідження: </w:t>
      </w:r>
    </w:p>
    <w:p w:rsidR="00E559AC" w:rsidRPr="00A31F20" w:rsidRDefault="00E559AC" w:rsidP="00E559A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/>
          <w:lang w:val="uk-UA" w:eastAsia="ru-RU"/>
        </w:rPr>
      </w:pPr>
      <w:r w:rsidRPr="00A31F20">
        <w:rPr>
          <w:rFonts w:ascii="Times New Roman" w:eastAsia="Times New Roman" w:hAnsi="Times New Roman"/>
          <w:lang w:val="uk-UA" w:eastAsia="ru-RU"/>
        </w:rPr>
        <w:t xml:space="preserve">На основі аналізу </w:t>
      </w:r>
      <w:r w:rsidR="00A31F20">
        <w:rPr>
          <w:rFonts w:ascii="Times New Roman" w:eastAsia="Times New Roman" w:hAnsi="Times New Roman"/>
          <w:lang w:val="uk-UA" w:eastAsia="ru-RU"/>
        </w:rPr>
        <w:t>та узагальнення літературних джерел вивчити вплив занять спортивними іграми на показники розвитку координаційних здібностей</w:t>
      </w:r>
      <w:r w:rsidRPr="00A31F20">
        <w:rPr>
          <w:rFonts w:ascii="Times New Roman" w:eastAsia="Times New Roman" w:hAnsi="Times New Roman"/>
          <w:lang w:val="uk-UA" w:eastAsia="ru-RU"/>
        </w:rPr>
        <w:t xml:space="preserve">. </w:t>
      </w:r>
    </w:p>
    <w:p w:rsidR="00E559AC" w:rsidRPr="00A31F20" w:rsidRDefault="00A31F20" w:rsidP="00E559AC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Дослідити рівень розвитку координаційних здібностей студентів на початку дослідження</w:t>
      </w:r>
      <w:r w:rsidR="00E559AC" w:rsidRPr="00A31F20">
        <w:rPr>
          <w:rFonts w:ascii="Times New Roman" w:hAnsi="Times New Roman" w:cs="Times New Roman"/>
          <w:sz w:val="28"/>
          <w:szCs w:val="28"/>
        </w:rPr>
        <w:t>.</w:t>
      </w:r>
      <w:r w:rsidR="00E559AC"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1F20" w:rsidRPr="00A31F20" w:rsidRDefault="00A31F20" w:rsidP="00E559AC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F20">
        <w:rPr>
          <w:rFonts w:ascii="Times New Roman" w:hAnsi="Times New Roman" w:cs="Times New Roman"/>
          <w:sz w:val="28"/>
          <w:szCs w:val="28"/>
          <w:lang w:val="uk-UA"/>
        </w:rPr>
        <w:t>Визначити вплив занять баскетболом на рівень розвитку координаційних здібностей студентів.</w:t>
      </w:r>
    </w:p>
    <w:p w:rsidR="00E559AC" w:rsidRPr="00A31F20" w:rsidRDefault="00E559AC" w:rsidP="00E559AC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31F20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="00A31F20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рекомендації щодо розвитку координаційних здібностей студентів засобами баскетболу</w:t>
      </w:r>
      <w:r w:rsidRPr="00A31F20">
        <w:rPr>
          <w:rFonts w:ascii="Times New Roman" w:hAnsi="Times New Roman" w:cs="Times New Roman"/>
          <w:sz w:val="28"/>
          <w:szCs w:val="28"/>
        </w:rPr>
        <w:t>.</w:t>
      </w:r>
      <w:r w:rsidRPr="00A3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1F20" w:rsidRDefault="00A31F20" w:rsidP="00A31F20">
      <w:pPr>
        <w:pStyle w:val="3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Дані, отримані під час дослідження, свідчать про недостатній для студентів, які займаються баскетболом, рівень розвитку координаційних здібностей. Задля підвищення рівня технічної підготовленості та показників рівня розвитку координаційних здібностей </w:t>
      </w:r>
      <w:r w:rsidR="00B478D4">
        <w:rPr>
          <w:rFonts w:ascii="Times New Roman" w:hAnsi="Times New Roman" w:cs="Times New Roman"/>
          <w:sz w:val="28"/>
          <w:szCs w:val="28"/>
          <w:lang w:val="uk-UA"/>
        </w:rPr>
        <w:t>розроблена система комбінованих вправ та рухливих ігор, що включала акробатичні елементи, вправи, спрямовані на підвищення стійкості вестибулярного апарату та розвиток складної реакції на об</w:t>
      </w:r>
      <w:r w:rsidR="00B478D4" w:rsidRPr="00B478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478D4">
        <w:rPr>
          <w:rFonts w:ascii="Times New Roman" w:hAnsi="Times New Roman" w:cs="Times New Roman"/>
          <w:sz w:val="28"/>
          <w:szCs w:val="28"/>
          <w:lang w:val="uk-UA"/>
        </w:rPr>
        <w:t>єкт, що рухається.</w:t>
      </w:r>
    </w:p>
    <w:p w:rsidR="00B478D4" w:rsidRPr="00B478D4" w:rsidRDefault="00B478D4" w:rsidP="00B478D4">
      <w:pPr>
        <w:pStyle w:val="3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Заняття баскетболом позитивно вплинули на рівень розвитку координаційних здібностей студентів, що відобразилося в достовірному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покращенні показників проби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78D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≤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0,001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прискорення на 20 м з м</w:t>
      </w:r>
      <w:r w:rsidRPr="00B478D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78D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≤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0,001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помилки при метанні баскетбольного м</w:t>
      </w:r>
      <w:r w:rsidRPr="00B478D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дальність 50% від максимальної 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78D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≤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0,05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Результати човникового бігу 4×9 м та в різниці результатів бігу на 30 м з результатами бігу на 30 м з обертами також позитивно змінилися, але недостовірно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78D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</w:t>
      </w:r>
      <w:r w:rsidRPr="00B478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≥</w:t>
      </w:r>
      <w:r w:rsidRPr="00B478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0,05</w:t>
      </w:r>
      <w:r w:rsidRPr="00B478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3B6" w:rsidRPr="00A31F20" w:rsidRDefault="00A24020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A31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слова: </w:t>
      </w:r>
      <w:r w:rsidR="00B478D4">
        <w:rPr>
          <w:rFonts w:ascii="Times New Roman" w:hAnsi="Times New Roman" w:cs="Times New Roman"/>
          <w:sz w:val="28"/>
          <w:szCs w:val="28"/>
          <w:lang w:val="uk-UA"/>
        </w:rPr>
        <w:t>заняття з баскетболу</w:t>
      </w:r>
      <w:r w:rsidRPr="00A31F20">
        <w:rPr>
          <w:rFonts w:ascii="Times New Roman" w:hAnsi="Times New Roman" w:cs="Times New Roman"/>
          <w:sz w:val="28"/>
          <w:szCs w:val="28"/>
          <w:lang w:val="uk-UA"/>
        </w:rPr>
        <w:t>, студенти,</w:t>
      </w:r>
      <w:r w:rsidR="00B478D4" w:rsidRPr="00B4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8D4">
        <w:rPr>
          <w:rFonts w:ascii="Times New Roman" w:hAnsi="Times New Roman" w:cs="Times New Roman"/>
          <w:sz w:val="28"/>
          <w:szCs w:val="28"/>
          <w:lang w:val="uk-UA"/>
        </w:rPr>
        <w:t>координаційні здібності</w:t>
      </w:r>
      <w:r w:rsidRPr="00A31F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35438F" w:rsidRPr="00A31F20" w:rsidRDefault="0035438F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438F" w:rsidRPr="00A31F20" w:rsidRDefault="0035438F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438F" w:rsidRPr="00A31F20" w:rsidRDefault="0035438F" w:rsidP="00CE12E8">
      <w:pPr>
        <w:pStyle w:val="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5438F" w:rsidRPr="00A3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55D62"/>
    <w:multiLevelType w:val="multilevel"/>
    <w:tmpl w:val="EF5E92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  <w:lang w:val="uk-UA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3C"/>
    <w:rsid w:val="00080864"/>
    <w:rsid w:val="001068EC"/>
    <w:rsid w:val="002D0B2E"/>
    <w:rsid w:val="0035438F"/>
    <w:rsid w:val="00364F27"/>
    <w:rsid w:val="00412A70"/>
    <w:rsid w:val="00420AA8"/>
    <w:rsid w:val="00476D52"/>
    <w:rsid w:val="005006F8"/>
    <w:rsid w:val="00590941"/>
    <w:rsid w:val="006E4F76"/>
    <w:rsid w:val="006F33B6"/>
    <w:rsid w:val="00780D3C"/>
    <w:rsid w:val="007A2116"/>
    <w:rsid w:val="008E493C"/>
    <w:rsid w:val="009A78AF"/>
    <w:rsid w:val="00A24020"/>
    <w:rsid w:val="00A31F20"/>
    <w:rsid w:val="00B15463"/>
    <w:rsid w:val="00B478D4"/>
    <w:rsid w:val="00C14586"/>
    <w:rsid w:val="00C44805"/>
    <w:rsid w:val="00CE12E8"/>
    <w:rsid w:val="00D00018"/>
    <w:rsid w:val="00E26AE5"/>
    <w:rsid w:val="00E559AC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AE1"/>
  <w15:docId w15:val="{9016F6D1-2D03-4B72-9368-8EABBF0A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33B6"/>
    <w:pPr>
      <w:keepNext/>
      <w:widowControl w:val="0"/>
      <w:tabs>
        <w:tab w:val="left" w:pos="1276"/>
      </w:tabs>
      <w:spacing w:line="360" w:lineRule="auto"/>
      <w:ind w:firstLine="709"/>
      <w:jc w:val="right"/>
      <w:outlineLvl w:val="1"/>
    </w:pPr>
    <w:rPr>
      <w:rFonts w:ascii="Cambria" w:hAnsi="Cambria"/>
      <w:b/>
      <w:bCs/>
      <w:i/>
      <w:iCs/>
      <w:color w:val="000000"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3B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x-none"/>
    </w:rPr>
  </w:style>
  <w:style w:type="character" w:customStyle="1" w:styleId="a3">
    <w:name w:val="Основной текст_"/>
    <w:link w:val="3"/>
    <w:locked/>
    <w:rsid w:val="006F33B6"/>
    <w:rPr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F33B6"/>
    <w:pPr>
      <w:widowControl w:val="0"/>
      <w:shd w:val="clear" w:color="auto" w:fill="FFFFFF"/>
      <w:spacing w:after="360" w:line="240" w:lineRule="atLeast"/>
      <w:ind w:hanging="260"/>
      <w:jc w:val="center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character" w:customStyle="1" w:styleId="a4">
    <w:name w:val="Основной текст + Полужирный"/>
    <w:aliases w:val="Интервал 0 pt"/>
    <w:rsid w:val="006F33B6"/>
    <w:rPr>
      <w:rFonts w:ascii="Times New Roman" w:hAnsi="Times New Roman" w:cs="Times New Roman"/>
      <w:b/>
      <w:bCs/>
      <w:color w:val="000000"/>
      <w:spacing w:val="6"/>
      <w:w w:val="100"/>
      <w:position w:val="0"/>
      <w:sz w:val="25"/>
      <w:szCs w:val="25"/>
      <w:u w:val="none"/>
      <w:lang w:val="uk-UA" w:eastAsia="x-none" w:bidi="ar-SA"/>
    </w:rPr>
  </w:style>
  <w:style w:type="character" w:customStyle="1" w:styleId="11">
    <w:name w:val="Основной текст + 11"/>
    <w:aliases w:val="5 pt,Интервал 0 pt3,Колонтитул + 12"/>
    <w:rsid w:val="006F33B6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u w:val="none"/>
      <w:lang w:val="uk-UA" w:eastAsia="x-none" w:bidi="ar-SA"/>
    </w:rPr>
  </w:style>
  <w:style w:type="paragraph" w:styleId="a5">
    <w:name w:val="List Paragraph"/>
    <w:basedOn w:val="a"/>
    <w:qFormat/>
    <w:rsid w:val="006F33B6"/>
    <w:pPr>
      <w:spacing w:after="160" w:line="259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Natalya</cp:lastModifiedBy>
  <cp:revision>9</cp:revision>
  <dcterms:created xsi:type="dcterms:W3CDTF">2020-01-27T07:38:00Z</dcterms:created>
  <dcterms:modified xsi:type="dcterms:W3CDTF">2021-03-19T09:59:00Z</dcterms:modified>
</cp:coreProperties>
</file>