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28" w:rsidRPr="00E70ED4" w:rsidRDefault="00071D28" w:rsidP="00071D28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2B736" wp14:editId="545B6437">
                <wp:simplePos x="0" y="0"/>
                <wp:positionH relativeFrom="column">
                  <wp:posOffset>5939757</wp:posOffset>
                </wp:positionH>
                <wp:positionV relativeFrom="paragraph">
                  <wp:posOffset>-292578</wp:posOffset>
                </wp:positionV>
                <wp:extent cx="320634" cy="308758"/>
                <wp:effectExtent l="0" t="0" r="22860" b="152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3087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467.7pt;margin-top:-23.05pt;width:25.2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" fillcolor="white [3212]" strokecolor="white [3212]" strokeweight="2pt"/>
            </w:pict>
          </mc:Fallback>
        </mc:AlternateContent>
      </w:r>
      <w:r w:rsidRPr="00E70ED4">
        <w:rPr>
          <w:rFonts w:eastAsia="Times New Roman" w:cs="Times New Roman"/>
          <w:szCs w:val="28"/>
          <w:lang w:val="uk-UA" w:eastAsia="ru-RU"/>
        </w:rPr>
        <w:t>Міністерство освіти і науки України</w:t>
      </w:r>
    </w:p>
    <w:p w:rsidR="00071D28" w:rsidRPr="00E70ED4" w:rsidRDefault="00071D28" w:rsidP="00071D28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 xml:space="preserve">Департамент науки і освіти </w:t>
      </w:r>
    </w:p>
    <w:p w:rsidR="00071D28" w:rsidRPr="00E70ED4" w:rsidRDefault="00071D28" w:rsidP="00071D28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>Харківської обласної державної адміністрації</w:t>
      </w:r>
    </w:p>
    <w:p w:rsidR="00071D28" w:rsidRPr="00E70ED4" w:rsidRDefault="00071D28" w:rsidP="00071D28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 xml:space="preserve">Комунальний заклад </w:t>
      </w:r>
    </w:p>
    <w:p w:rsidR="00071D28" w:rsidRPr="00E70ED4" w:rsidRDefault="00071D28" w:rsidP="00071D28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>«Харківська гуманітарно-педагогічна академія»</w:t>
      </w:r>
    </w:p>
    <w:p w:rsidR="00071D28" w:rsidRPr="00E70ED4" w:rsidRDefault="00071D28" w:rsidP="00071D28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 xml:space="preserve">Харківської обласної ради </w:t>
      </w:r>
    </w:p>
    <w:p w:rsidR="00071D28" w:rsidRPr="00E70ED4" w:rsidRDefault="00071D28" w:rsidP="00071D28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 xml:space="preserve">Психолого-педагогічний факультет </w:t>
      </w:r>
    </w:p>
    <w:p w:rsidR="00071D28" w:rsidRPr="00E70ED4" w:rsidRDefault="00071D28" w:rsidP="00071D28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</w:p>
    <w:p w:rsidR="00071D28" w:rsidRPr="00E70ED4" w:rsidRDefault="00071D28" w:rsidP="00071D28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 xml:space="preserve">Кафедра педагогіки, психології, початкової освіти 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>та освітнього менеджменту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rPr>
          <w:rFonts w:eastAsia="Times New Roman" w:cs="Times New Roman"/>
          <w:b/>
          <w:szCs w:val="28"/>
          <w:lang w:val="uk-UA" w:eastAsia="ru-RU"/>
        </w:rPr>
      </w:pPr>
      <w:r w:rsidRPr="00E70ED4">
        <w:rPr>
          <w:rFonts w:eastAsia="Times New Roman" w:cs="Times New Roman"/>
          <w:b/>
          <w:szCs w:val="28"/>
          <w:lang w:val="uk-UA" w:eastAsia="ru-RU"/>
        </w:rPr>
        <w:t xml:space="preserve">До захисту допускається 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left="7226" w:firstLine="562"/>
        <w:rPr>
          <w:rFonts w:eastAsia="Times New Roman" w:cs="Times New Roman"/>
          <w:sz w:val="20"/>
          <w:szCs w:val="20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rPr>
          <w:rFonts w:eastAsia="Times New Roman" w:cs="Times New Roman"/>
          <w:szCs w:val="28"/>
          <w:lang w:val="uk-UA" w:eastAsia="ru-RU"/>
        </w:rPr>
      </w:pPr>
      <w:proofErr w:type="spellStart"/>
      <w:r w:rsidRPr="00E70ED4">
        <w:rPr>
          <w:rFonts w:eastAsia="Times New Roman" w:cs="Times New Roman"/>
          <w:szCs w:val="28"/>
          <w:lang w:val="uk-UA" w:eastAsia="ru-RU"/>
        </w:rPr>
        <w:t>Зав.кафедри</w:t>
      </w:r>
      <w:proofErr w:type="spellEnd"/>
      <w:r w:rsidRPr="00E70ED4">
        <w:rPr>
          <w:rFonts w:eastAsia="Times New Roman" w:cs="Times New Roman"/>
          <w:szCs w:val="28"/>
          <w:lang w:val="uk-UA" w:eastAsia="ru-RU"/>
        </w:rPr>
        <w:tab/>
        <w:t>_____________ Сергій БЄЛЯЄВ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left="5664" w:firstLine="708"/>
        <w:rPr>
          <w:rFonts w:eastAsia="Times New Roman" w:cs="Times New Roman"/>
          <w:sz w:val="20"/>
          <w:szCs w:val="20"/>
          <w:lang w:val="uk-UA" w:eastAsia="ru-RU"/>
        </w:rPr>
      </w:pPr>
      <w:r w:rsidRPr="00E70ED4">
        <w:rPr>
          <w:rFonts w:eastAsia="Times New Roman" w:cs="Times New Roman"/>
          <w:sz w:val="20"/>
          <w:szCs w:val="20"/>
          <w:lang w:val="uk-UA" w:eastAsia="ru-RU"/>
        </w:rPr>
        <w:t>(підпис)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 xml:space="preserve"> «___» ________________20__ р</w:t>
      </w: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70ED4">
        <w:rPr>
          <w:rFonts w:eastAsia="Times New Roman" w:cs="Times New Roman"/>
          <w:b/>
          <w:szCs w:val="28"/>
          <w:lang w:val="uk-UA" w:eastAsia="ru-RU"/>
        </w:rPr>
        <w:t>КВАЛІФІКАЦІЙНА РОБОТА</w:t>
      </w: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szCs w:val="28"/>
          <w:lang w:val="uk-UA" w:eastAsia="ru-RU"/>
        </w:rPr>
        <w:t xml:space="preserve"> на здобуття другого (магістерського) рівня вищої освіти</w:t>
      </w:r>
    </w:p>
    <w:p w:rsidR="00071D28" w:rsidRPr="00E70ED4" w:rsidRDefault="00071D28" w:rsidP="00071D28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E70ED4">
        <w:rPr>
          <w:rFonts w:eastAsia="Times New Roman" w:cs="Times New Roman"/>
          <w:color w:val="000000"/>
          <w:szCs w:val="28"/>
          <w:lang w:val="uk-UA" w:eastAsia="ru-RU"/>
        </w:rPr>
        <w:t>на тему</w:t>
      </w:r>
      <w:r w:rsidRPr="00E70ED4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70ED4">
        <w:rPr>
          <w:rFonts w:eastAsia="Times New Roman" w:cs="Times New Roman"/>
          <w:b/>
          <w:szCs w:val="28"/>
          <w:lang w:val="uk-UA" w:eastAsia="ru-RU"/>
        </w:rPr>
        <w:t xml:space="preserve">Управління процесом формування </w:t>
      </w: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E70ED4">
        <w:rPr>
          <w:rFonts w:eastAsia="Times New Roman" w:cs="Times New Roman"/>
          <w:b/>
          <w:szCs w:val="28"/>
          <w:lang w:val="uk-UA" w:eastAsia="ru-RU"/>
        </w:rPr>
        <w:t xml:space="preserve">навчально-пізнавальної компетентності студентів 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firstLine="54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jc w:val="both"/>
        <w:rPr>
          <w:rFonts w:eastAsia="Times New Roman" w:cs="Times New Roman"/>
          <w:szCs w:val="28"/>
          <w:lang w:val="uk-UA" w:eastAsia="ru-RU"/>
        </w:rPr>
      </w:pPr>
      <w:r w:rsidRPr="00E70ED4">
        <w:rPr>
          <w:rFonts w:eastAsia="Times New Roman" w:cs="Times New Roman"/>
          <w:color w:val="000000"/>
          <w:szCs w:val="28"/>
          <w:lang w:val="uk-UA" w:eastAsia="ru-RU"/>
        </w:rPr>
        <w:t xml:space="preserve">Виконала:студентка 2 курсу, 21 МД/З групи 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rPr>
          <w:rFonts w:eastAsia="Times New Roman" w:cs="Times New Roman"/>
          <w:color w:val="000000"/>
          <w:szCs w:val="28"/>
          <w:lang w:val="uk-UA" w:eastAsia="ru-RU"/>
        </w:rPr>
      </w:pPr>
      <w:r w:rsidRPr="00E70ED4">
        <w:rPr>
          <w:rFonts w:eastAsia="Times New Roman" w:cs="Times New Roman"/>
          <w:color w:val="000000"/>
          <w:szCs w:val="28"/>
          <w:lang w:val="uk-UA" w:eastAsia="ru-RU"/>
        </w:rPr>
        <w:t>Галузь знань 07 Управління та адміністрування спеціальність 073 Менеджмент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r w:rsidRPr="00E70ED4">
        <w:rPr>
          <w:rFonts w:eastAsia="Times New Roman" w:cs="Times New Roman"/>
          <w:color w:val="000000"/>
          <w:szCs w:val="28"/>
          <w:lang w:val="uk-UA" w:eastAsia="ru-RU"/>
        </w:rPr>
        <w:t>Домніч</w:t>
      </w:r>
      <w:proofErr w:type="spellEnd"/>
      <w:r w:rsidRPr="00E70ED4">
        <w:rPr>
          <w:rFonts w:eastAsia="Times New Roman" w:cs="Times New Roman"/>
          <w:color w:val="000000"/>
          <w:szCs w:val="28"/>
          <w:lang w:val="uk-UA" w:eastAsia="ru-RU"/>
        </w:rPr>
        <w:t xml:space="preserve"> Тетяна Володимирівна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071D28" w:rsidRPr="00E70ED4" w:rsidRDefault="00071D28" w:rsidP="00071D28">
      <w:pPr>
        <w:tabs>
          <w:tab w:val="left" w:pos="2880"/>
        </w:tabs>
        <w:spacing w:after="0" w:line="240" w:lineRule="auto"/>
        <w:ind w:left="3686"/>
        <w:rPr>
          <w:rFonts w:eastAsia="Times New Roman" w:cs="Times New Roman"/>
          <w:color w:val="000000"/>
          <w:szCs w:val="28"/>
          <w:lang w:val="uk-UA" w:eastAsia="ru-RU"/>
        </w:rPr>
      </w:pPr>
      <w:r w:rsidRPr="00E70ED4">
        <w:rPr>
          <w:rFonts w:eastAsia="Times New Roman" w:cs="Times New Roman"/>
          <w:color w:val="000000"/>
          <w:szCs w:val="28"/>
          <w:lang w:val="uk-UA" w:eastAsia="ru-RU"/>
        </w:rPr>
        <w:t>Керівник: кандидат педагогічних наук, доцент, професор  кафедри</w:t>
      </w:r>
      <w:r w:rsidRPr="00E70ED4">
        <w:rPr>
          <w:rFonts w:eastAsia="Times New Roman" w:cs="Times New Roman"/>
          <w:szCs w:val="28"/>
          <w:lang w:val="uk-UA" w:eastAsia="ru-RU"/>
        </w:rPr>
        <w:t xml:space="preserve"> педагогіки, психології, початкової освіти  та освітнього менеджменту</w:t>
      </w:r>
      <w:r w:rsidRPr="00E70ED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E70ED4">
        <w:rPr>
          <w:rFonts w:eastAsia="Times New Roman" w:cs="Times New Roman"/>
          <w:color w:val="000000"/>
          <w:szCs w:val="28"/>
          <w:lang w:val="uk-UA" w:eastAsia="ru-RU"/>
        </w:rPr>
        <w:t>Репко</w:t>
      </w:r>
      <w:proofErr w:type="spellEnd"/>
      <w:r w:rsidRPr="00E70ED4">
        <w:rPr>
          <w:rFonts w:eastAsia="Times New Roman" w:cs="Times New Roman"/>
          <w:color w:val="000000"/>
          <w:szCs w:val="28"/>
          <w:lang w:val="uk-UA" w:eastAsia="ru-RU"/>
        </w:rPr>
        <w:t xml:space="preserve"> І.П.</w:t>
      </w: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ind w:left="3686"/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E70ED4">
        <w:rPr>
          <w:rFonts w:eastAsia="Times New Roman" w:cs="Times New Roman"/>
          <w:color w:val="000000"/>
          <w:szCs w:val="28"/>
          <w:lang w:val="uk-UA" w:eastAsia="ru-RU"/>
        </w:rPr>
        <w:t>Рецензент: кандидат педагогічних наук, доцент, професор кафедри</w:t>
      </w:r>
      <w:r w:rsidRPr="00E70ED4">
        <w:rPr>
          <w:rFonts w:eastAsia="Times New Roman" w:cs="Times New Roman"/>
          <w:szCs w:val="28"/>
          <w:lang w:val="uk-UA" w:eastAsia="ru-RU"/>
        </w:rPr>
        <w:t xml:space="preserve"> педагогіки, психології, початкової освіти та освітнього менеджменту</w:t>
      </w:r>
      <w:r w:rsidRPr="00E70ED4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proofErr w:type="spellStart"/>
      <w:r w:rsidRPr="00E70ED4">
        <w:rPr>
          <w:rFonts w:eastAsia="Times New Roman" w:cs="Times New Roman"/>
          <w:color w:val="000000"/>
          <w:szCs w:val="28"/>
          <w:lang w:val="uk-UA" w:eastAsia="ru-RU"/>
        </w:rPr>
        <w:t>Степанець</w:t>
      </w:r>
      <w:proofErr w:type="spellEnd"/>
      <w:r w:rsidRPr="00E70ED4">
        <w:rPr>
          <w:rFonts w:eastAsia="Times New Roman" w:cs="Times New Roman"/>
          <w:color w:val="000000"/>
          <w:szCs w:val="28"/>
          <w:lang w:val="uk-UA" w:eastAsia="ru-RU"/>
        </w:rPr>
        <w:t xml:space="preserve"> І.О.</w:t>
      </w:r>
    </w:p>
    <w:p w:rsidR="00071D28" w:rsidRPr="00E70ED4" w:rsidRDefault="00071D28" w:rsidP="00071D28">
      <w:pPr>
        <w:shd w:val="clear" w:color="auto" w:fill="FFFFFF"/>
        <w:tabs>
          <w:tab w:val="left" w:pos="5940"/>
        </w:tabs>
        <w:spacing w:after="0" w:line="240" w:lineRule="auto"/>
        <w:ind w:left="2835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val="uk-UA" w:eastAsia="ru-RU"/>
        </w:rPr>
      </w:pPr>
    </w:p>
    <w:p w:rsidR="00071D28" w:rsidRPr="00E70ED4" w:rsidRDefault="00071D28" w:rsidP="00071D2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E70ED4">
        <w:rPr>
          <w:rFonts w:eastAsia="Times New Roman" w:cs="Times New Roman"/>
          <w:color w:val="000000"/>
          <w:szCs w:val="28"/>
          <w:lang w:val="uk-UA" w:eastAsia="ru-RU"/>
        </w:rPr>
        <w:t>Харків – 2020 р.</w:t>
      </w:r>
    </w:p>
    <w:p w:rsidR="00071D28" w:rsidRPr="005F0BFA" w:rsidRDefault="00071D28" w:rsidP="00071D28">
      <w:pPr>
        <w:shd w:val="clear" w:color="auto" w:fill="FFFFFF"/>
        <w:spacing w:after="0"/>
        <w:ind w:left="450" w:right="450"/>
        <w:jc w:val="center"/>
        <w:textAlignment w:val="baseline"/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  <w:r>
        <w:rPr>
          <w:rFonts w:eastAsia="Calibri" w:cs="Times New Roman"/>
          <w:b/>
          <w:szCs w:val="28"/>
          <w:lang w:val="uk-UA" w:eastAsia="ru-RU"/>
        </w:rPr>
        <w:br w:type="column"/>
      </w:r>
      <w:r w:rsidRPr="005F0BFA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  <w:lastRenderedPageBreak/>
        <w:t>АНОТАЦІЯ</w:t>
      </w:r>
    </w:p>
    <w:p w:rsidR="00071D28" w:rsidRPr="005F0BFA" w:rsidRDefault="00071D28" w:rsidP="00071D28">
      <w:pPr>
        <w:spacing w:after="0" w:line="240" w:lineRule="auto"/>
        <w:ind w:firstLine="284"/>
        <w:jc w:val="both"/>
        <w:rPr>
          <w:rFonts w:eastAsia="Times New Roman" w:cs="Times New Roman"/>
          <w:sz w:val="26"/>
          <w:szCs w:val="26"/>
          <w:lang w:val="uk-UA" w:eastAsia="ru-RU"/>
        </w:rPr>
      </w:pPr>
      <w:bookmarkStart w:id="0" w:name="n92"/>
      <w:bookmarkEnd w:id="0"/>
      <w:r>
        <w:rPr>
          <w:rFonts w:eastAsia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41A72569" wp14:editId="4453131F">
            <wp:simplePos x="0" y="0"/>
            <wp:positionH relativeFrom="column">
              <wp:posOffset>5951220</wp:posOffset>
            </wp:positionH>
            <wp:positionV relativeFrom="paragraph">
              <wp:posOffset>-547370</wp:posOffset>
            </wp:positionV>
            <wp:extent cx="341630" cy="335280"/>
            <wp:effectExtent l="0" t="0" r="1270" b="762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F0BFA">
        <w:rPr>
          <w:rFonts w:eastAsia="Times New Roman" w:cs="Times New Roman"/>
          <w:i/>
          <w:sz w:val="26"/>
          <w:szCs w:val="26"/>
          <w:lang w:val="uk-UA" w:eastAsia="ru-RU"/>
        </w:rPr>
        <w:t>Домн</w:t>
      </w:r>
      <w:proofErr w:type="spellEnd"/>
      <w:r w:rsidRPr="005F0BFA">
        <w:rPr>
          <w:rFonts w:eastAsia="Times New Roman" w:cs="Times New Roman"/>
          <w:i/>
          <w:sz w:val="26"/>
          <w:szCs w:val="26"/>
          <w:lang w:val="uk-UA" w:eastAsia="ru-RU"/>
        </w:rPr>
        <w:t>іч Т. В. «</w:t>
      </w:r>
      <w:r w:rsidRPr="005F0BFA">
        <w:rPr>
          <w:rFonts w:eastAsia="Times New Roman" w:cs="Times New Roman"/>
          <w:sz w:val="26"/>
          <w:szCs w:val="26"/>
          <w:lang w:val="uk-UA" w:eastAsia="ru-RU"/>
        </w:rPr>
        <w:t>Управління процесом формуванням навчально-пізнавальної компетентності студентів». – Рукопис</w:t>
      </w:r>
    </w:p>
    <w:p w:rsidR="00071D28" w:rsidRPr="009A4F08" w:rsidRDefault="00071D28" w:rsidP="00071D2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 w:val="26"/>
          <w:szCs w:val="26"/>
          <w:lang w:val="uk-UA" w:eastAsia="ru-RU"/>
        </w:rPr>
      </w:pPr>
      <w:r w:rsidRPr="005F0BFA">
        <w:rPr>
          <w:rFonts w:eastAsia="Times New Roman" w:cs="Times New Roman"/>
          <w:sz w:val="26"/>
          <w:szCs w:val="26"/>
          <w:lang w:val="uk-UA" w:eastAsia="ru-RU"/>
        </w:rPr>
        <w:t>Магістерська робота на здобуття освітнього ступеня Магістра зі спеціальності 073</w:t>
      </w:r>
      <w:r>
        <w:rPr>
          <w:rFonts w:eastAsia="Times New Roman" w:cs="Times New Roman"/>
          <w:sz w:val="26"/>
          <w:szCs w:val="26"/>
          <w:lang w:val="uk-UA" w:eastAsia="ru-RU"/>
        </w:rPr>
        <w:t> </w:t>
      </w:r>
      <w:r w:rsidRPr="005F0BFA">
        <w:rPr>
          <w:rFonts w:eastAsia="Times New Roman" w:cs="Times New Roman"/>
          <w:sz w:val="26"/>
          <w:szCs w:val="26"/>
          <w:lang w:val="uk-UA" w:eastAsia="ru-RU"/>
        </w:rPr>
        <w:t xml:space="preserve">Менеджмент. – Комунальний заклад «Харківська гуманітарно-педагогічна академія». – Харків, 2020. </w:t>
      </w:r>
      <w:r w:rsidRPr="009A4F08">
        <w:rPr>
          <w:rFonts w:eastAsia="Times New Roman" w:cs="Times New Roman"/>
          <w:sz w:val="26"/>
          <w:szCs w:val="26"/>
          <w:lang w:val="uk-UA" w:eastAsia="ru-RU"/>
        </w:rPr>
        <w:t>– 106 с.</w:t>
      </w:r>
    </w:p>
    <w:p w:rsidR="00071D28" w:rsidRPr="009A4F08" w:rsidRDefault="00071D28" w:rsidP="00071D2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eastAsia="Times New Roman" w:cs="Times New Roman"/>
          <w:snapToGrid w:val="0"/>
          <w:sz w:val="26"/>
          <w:szCs w:val="26"/>
          <w:lang w:val="uk-UA" w:eastAsia="ru-RU"/>
        </w:rPr>
      </w:pPr>
      <w:r w:rsidRPr="009A4F08">
        <w:rPr>
          <w:rFonts w:eastAsia="Times New Roman" w:cs="Times New Roman"/>
          <w:snapToGrid w:val="0"/>
          <w:sz w:val="26"/>
          <w:szCs w:val="26"/>
          <w:lang w:val="uk-UA" w:eastAsia="ru-RU"/>
        </w:rPr>
        <w:t>Зміст анотації.</w:t>
      </w:r>
    </w:p>
    <w:p w:rsidR="00071D28" w:rsidRPr="009A4F08" w:rsidRDefault="00071D28" w:rsidP="00071D2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eastAsia="Times New Roman" w:cs="Times New Roman"/>
          <w:snapToGrid w:val="0"/>
          <w:sz w:val="26"/>
          <w:szCs w:val="26"/>
          <w:lang w:val="uk-UA" w:eastAsia="ru-RU"/>
        </w:rPr>
      </w:pPr>
      <w:r w:rsidRPr="009A4F08">
        <w:rPr>
          <w:rFonts w:eastAsia="Times New Roman" w:cs="Times New Roman"/>
          <w:snapToGrid w:val="0"/>
          <w:sz w:val="26"/>
          <w:szCs w:val="26"/>
          <w:lang w:val="uk-UA" w:eastAsia="ru-RU"/>
        </w:rPr>
        <w:t>Магістерська робота складається з двох розділів. У першій частині, теоретичній, розглянуті питання поняття, шляхи та формування навчально-пізнавальної компетентності студентів та дискусійні методи як шляхи управління даним процесом.</w:t>
      </w:r>
    </w:p>
    <w:p w:rsidR="00071D28" w:rsidRPr="009A4F08" w:rsidRDefault="00071D28" w:rsidP="00071D2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eastAsia="Times New Roman" w:cs="Times New Roman"/>
          <w:snapToGrid w:val="0"/>
          <w:sz w:val="26"/>
          <w:szCs w:val="26"/>
          <w:lang w:val="uk-UA" w:eastAsia="ru-RU"/>
        </w:rPr>
      </w:pPr>
      <w:r w:rsidRPr="009A4F08">
        <w:rPr>
          <w:rFonts w:eastAsia="Times New Roman" w:cs="Times New Roman"/>
          <w:snapToGrid w:val="0"/>
          <w:sz w:val="26"/>
          <w:szCs w:val="26"/>
          <w:lang w:val="uk-UA" w:eastAsia="ru-RU"/>
        </w:rPr>
        <w:t xml:space="preserve">У другій частині, дослідницькій, розкривається суть та зміст проведення експерименту, детально </w:t>
      </w:r>
      <w:proofErr w:type="spellStart"/>
      <w:r w:rsidRPr="009A4F08">
        <w:rPr>
          <w:rFonts w:eastAsia="Times New Roman" w:cs="Times New Roman"/>
          <w:snapToGrid w:val="0"/>
          <w:sz w:val="26"/>
          <w:szCs w:val="26"/>
          <w:lang w:val="uk-UA" w:eastAsia="ru-RU"/>
        </w:rPr>
        <w:t>охарактеризовуються</w:t>
      </w:r>
      <w:proofErr w:type="spellEnd"/>
      <w:r w:rsidRPr="009A4F08">
        <w:rPr>
          <w:rFonts w:eastAsia="Times New Roman" w:cs="Times New Roman"/>
          <w:snapToGrid w:val="0"/>
          <w:sz w:val="26"/>
          <w:szCs w:val="26"/>
          <w:lang w:val="uk-UA" w:eastAsia="ru-RU"/>
        </w:rPr>
        <w:t xml:space="preserve"> практичні етапи використання дискусійних методів навчання у процесі управління формуванням навчально-пізнавальної компетентності студентів.</w:t>
      </w:r>
    </w:p>
    <w:p w:rsidR="00071D28" w:rsidRPr="009A4F08" w:rsidRDefault="00071D28" w:rsidP="00071D2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eastAsia="Times New Roman" w:cs="Times New Roman"/>
          <w:snapToGrid w:val="0"/>
          <w:sz w:val="26"/>
          <w:szCs w:val="26"/>
          <w:lang w:val="uk-UA" w:eastAsia="ru-RU"/>
        </w:rPr>
      </w:pPr>
      <w:r w:rsidRPr="009A4F08">
        <w:rPr>
          <w:rFonts w:eastAsia="Times New Roman" w:cs="Times New Roman"/>
          <w:b/>
          <w:i/>
          <w:snapToGrid w:val="0"/>
          <w:sz w:val="26"/>
          <w:szCs w:val="26"/>
          <w:lang w:val="uk-UA" w:eastAsia="ru-RU"/>
        </w:rPr>
        <w:t>Ключові слова</w:t>
      </w:r>
      <w:r w:rsidRPr="009A4F08">
        <w:rPr>
          <w:rFonts w:eastAsia="Times New Roman" w:cs="Times New Roman"/>
          <w:snapToGrid w:val="0"/>
          <w:sz w:val="26"/>
          <w:szCs w:val="26"/>
          <w:lang w:val="uk-UA" w:eastAsia="ru-RU"/>
        </w:rPr>
        <w:t>: Управління, навчально-пізнавальна компетентність, педагог, дискусійні методи, впровадження.</w:t>
      </w:r>
    </w:p>
    <w:p w:rsidR="00071D28" w:rsidRPr="009A4F08" w:rsidRDefault="00071D28" w:rsidP="00071D28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eastAsia="Times New Roman" w:cs="Times New Roman"/>
          <w:b/>
          <w:iCs/>
          <w:color w:val="000000"/>
          <w:sz w:val="6"/>
          <w:szCs w:val="26"/>
          <w:bdr w:val="none" w:sz="0" w:space="0" w:color="auto" w:frame="1"/>
          <w:lang w:val="uk-UA" w:eastAsia="ru-RU"/>
        </w:rPr>
      </w:pPr>
    </w:p>
    <w:p w:rsidR="00071D28" w:rsidRPr="00515F68" w:rsidRDefault="00071D28" w:rsidP="00515F6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 w:cs="Times New Roman"/>
          <w:iCs/>
          <w:color w:val="000000"/>
          <w:sz w:val="26"/>
          <w:szCs w:val="26"/>
          <w:bdr w:val="none" w:sz="0" w:space="0" w:color="auto" w:frame="1"/>
          <w:lang w:val="en" w:eastAsia="ru-RU"/>
        </w:rPr>
      </w:pPr>
      <w:proofErr w:type="spellStart"/>
      <w:r w:rsidRPr="009A4F08">
        <w:rPr>
          <w:rFonts w:eastAsia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>Key</w:t>
      </w:r>
      <w:proofErr w:type="spellEnd"/>
      <w:r w:rsidRPr="009A4F08">
        <w:rPr>
          <w:rFonts w:eastAsia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</w:t>
      </w:r>
      <w:proofErr w:type="spellStart"/>
      <w:r w:rsidRPr="009A4F08">
        <w:rPr>
          <w:rFonts w:eastAsia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>words</w:t>
      </w:r>
      <w:proofErr w:type="spellEnd"/>
      <w:r w:rsidRPr="009A4F08">
        <w:rPr>
          <w:rFonts w:eastAsia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>:</w:t>
      </w:r>
      <w:r w:rsidRPr="009A4F08">
        <w:rPr>
          <w:rFonts w:eastAsia="Times New Roman" w:cs="Times New Roman"/>
          <w:i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9A4F08">
        <w:rPr>
          <w:rFonts w:eastAsia="Times New Roman" w:cs="Times New Roman"/>
          <w:iCs/>
          <w:color w:val="000000"/>
          <w:sz w:val="26"/>
          <w:szCs w:val="26"/>
          <w:bdr w:val="none" w:sz="0" w:space="0" w:color="auto" w:frame="1"/>
          <w:lang w:val="en" w:eastAsia="ru-RU"/>
        </w:rPr>
        <w:t>Management, educational and cognitive competence, teacher, discussion methods, implementation.</w:t>
      </w:r>
    </w:p>
    <w:p w:rsidR="00C02F1E" w:rsidRDefault="00071D28" w:rsidP="00515F68">
      <w:pPr>
        <w:shd w:val="clear" w:color="auto" w:fill="FFFFFF"/>
        <w:spacing w:after="0" w:line="240" w:lineRule="auto"/>
        <w:ind w:firstLine="450"/>
        <w:jc w:val="both"/>
        <w:textAlignment w:val="baseline"/>
      </w:pPr>
      <w:bookmarkStart w:id="1" w:name="_GoBack"/>
      <w:bookmarkEnd w:id="1"/>
      <w:proofErr w:type="spellStart"/>
      <w:r w:rsidRPr="005F0BFA">
        <w:rPr>
          <w:rFonts w:eastAsia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>Ключевые</w:t>
      </w:r>
      <w:proofErr w:type="spellEnd"/>
      <w:r w:rsidRPr="005F0BFA">
        <w:rPr>
          <w:rFonts w:eastAsia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слова</w:t>
      </w:r>
      <w:r w:rsidRPr="005F0BFA">
        <w:rPr>
          <w:rFonts w:eastAsia="Times New Roman" w:cs="Times New Roman"/>
          <w:iCs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: </w:t>
      </w:r>
      <w:r w:rsidRPr="005F0BFA">
        <w:rPr>
          <w:rFonts w:eastAsia="Times New Roman" w:cs="Times New Roman"/>
          <w:sz w:val="24"/>
          <w:szCs w:val="24"/>
          <w:lang w:eastAsia="ru-RU"/>
        </w:rPr>
        <w:t>Управление, научно-познавательная компетентность, педагог, дискуссионные методы, внедрение.</w:t>
      </w:r>
    </w:p>
    <w:sectPr w:rsidR="00C02F1E" w:rsidSect="00515F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4E"/>
    <w:rsid w:val="00071D28"/>
    <w:rsid w:val="00515F68"/>
    <w:rsid w:val="005D1EFA"/>
    <w:rsid w:val="0081634E"/>
    <w:rsid w:val="009979D6"/>
    <w:rsid w:val="00C02F1E"/>
    <w:rsid w:val="00D6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2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2021-01-16T08:34:00Z</cp:lastPrinted>
  <dcterms:created xsi:type="dcterms:W3CDTF">2021-01-16T08:06:00Z</dcterms:created>
  <dcterms:modified xsi:type="dcterms:W3CDTF">2021-01-16T08:42:00Z</dcterms:modified>
</cp:coreProperties>
</file>