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7254" w14:textId="7E19B486" w:rsidR="009C5346" w:rsidRDefault="009C5346" w:rsidP="009C5346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</w:pPr>
    </w:p>
    <w:p w14:paraId="388EC201" w14:textId="77777777" w:rsidR="009C5346" w:rsidRDefault="009C5346" w:rsidP="009C5346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</w:pPr>
    </w:p>
    <w:p w14:paraId="57B570C3" w14:textId="77777777" w:rsidR="009C5346" w:rsidRPr="00CC1AAD" w:rsidRDefault="009C5346" w:rsidP="009C5346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</w:pPr>
      <w:r w:rsidRPr="00E33A7D">
        <w:rPr>
          <w:rFonts w:ascii="Times New Roman" w:eastAsia="Calibri" w:hAnsi="Times New Roman" w:cs="Times New Roman"/>
          <w:bCs/>
          <w:spacing w:val="-6"/>
          <w:sz w:val="28"/>
          <w:szCs w:val="28"/>
          <w:lang w:val="uk-UA"/>
        </w:rPr>
        <w:t>УДК 378.147</w:t>
      </w:r>
    </w:p>
    <w:p w14:paraId="66B3BEDB" w14:textId="77777777" w:rsidR="009C5346" w:rsidRDefault="009C5346" w:rsidP="009C53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14:paraId="18ADC57B" w14:textId="77777777" w:rsidR="009C5346" w:rsidRDefault="009C5346" w:rsidP="009C53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КЗ</w:t>
      </w:r>
      <w:r w:rsidRPr="00886968">
        <w:rPr>
          <w:rFonts w:ascii="Times New Roman" w:hAnsi="Times New Roman" w:cs="Times New Roman"/>
          <w:sz w:val="28"/>
          <w:szCs w:val="28"/>
          <w:lang w:val="uk-UA"/>
        </w:rPr>
        <w:t xml:space="preserve"> ХГПА, доцент кафедри вокально-хорової підготовки</w:t>
      </w:r>
    </w:p>
    <w:p w14:paraId="5D7DC511" w14:textId="77777777" w:rsidR="009C5346" w:rsidRDefault="009C5346" w:rsidP="009C53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Шатохіна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Г.Я.</w:t>
      </w:r>
    </w:p>
    <w:p w14:paraId="3CFDFEA8" w14:textId="77777777" w:rsidR="009C5346" w:rsidRDefault="009C5346" w:rsidP="009C53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r w:rsidRPr="00886968">
        <w:rPr>
          <w:rFonts w:ascii="Times New Roman" w:hAnsi="Times New Roman" w:cs="Times New Roman"/>
          <w:sz w:val="28"/>
          <w:szCs w:val="28"/>
          <w:lang w:val="uk-UA"/>
        </w:rPr>
        <w:t xml:space="preserve">ХГПА,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</w:t>
      </w:r>
      <w:r w:rsidRPr="00886968">
        <w:rPr>
          <w:rFonts w:ascii="Times New Roman" w:hAnsi="Times New Roman" w:cs="Times New Roman"/>
          <w:sz w:val="28"/>
          <w:szCs w:val="28"/>
          <w:lang w:val="uk-UA"/>
        </w:rPr>
        <w:t xml:space="preserve"> кафедри вокально-хорової підготовки</w:t>
      </w:r>
    </w:p>
    <w:p w14:paraId="771F58EE" w14:textId="77777777" w:rsidR="009C5346" w:rsidRPr="00886968" w:rsidRDefault="009C5346" w:rsidP="009C534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8A3A3DE" w14:textId="77777777" w:rsidR="009C5346" w:rsidRDefault="009C5346" w:rsidP="009C53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B5C">
        <w:rPr>
          <w:rFonts w:ascii="Times New Roman" w:hAnsi="Times New Roman" w:cs="Times New Roman"/>
          <w:b/>
          <w:sz w:val="28"/>
          <w:szCs w:val="28"/>
          <w:lang w:val="uk-UA"/>
        </w:rPr>
        <w:t>ВПЛИВ</w:t>
      </w:r>
      <w:r w:rsidRPr="00A033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37D">
        <w:rPr>
          <w:rFonts w:ascii="Times New Roman" w:hAnsi="Times New Roman" w:cs="Times New Roman"/>
          <w:b/>
          <w:sz w:val="28"/>
          <w:szCs w:val="28"/>
          <w:lang w:val="uk-UA"/>
        </w:rPr>
        <w:t>МУЗИЧНОГО</w:t>
      </w:r>
      <w:r w:rsidRPr="009E0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МИСТЕЦТВА НА </w:t>
      </w:r>
      <w:r w:rsidRPr="009E0B5C">
        <w:rPr>
          <w:rFonts w:ascii="Times New Roman" w:hAnsi="Times New Roman" w:cs="Times New Roman"/>
          <w:b/>
          <w:sz w:val="28"/>
          <w:szCs w:val="28"/>
        </w:rPr>
        <w:t>ДУХОВН</w:t>
      </w:r>
      <w:r w:rsidRPr="009E0B5C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Pr="009E0B5C">
        <w:rPr>
          <w:rFonts w:ascii="Times New Roman" w:hAnsi="Times New Roman" w:cs="Times New Roman"/>
          <w:b/>
          <w:sz w:val="28"/>
          <w:szCs w:val="28"/>
        </w:rPr>
        <w:t xml:space="preserve"> СВІТ</w:t>
      </w:r>
      <w:r w:rsidRPr="009E0B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МОЛОДІ</w:t>
      </w:r>
    </w:p>
    <w:p w14:paraId="08D22370" w14:textId="77777777" w:rsidR="009C5346" w:rsidRPr="00BB613C" w:rsidRDefault="009C5346" w:rsidP="009C5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>ВЛИЯНИЕ МУЗЫКАЛЬНОГО ИСКУС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>ТВА НА ДУХОВНЫЙ МИР МОЛОДЕЖИ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INFLUENCE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MUSICAL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ARTS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SPIRITUAL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BB61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</w:t>
      </w:r>
      <w:r w:rsidRPr="00E33A7D">
        <w:rPr>
          <w:rFonts w:ascii="Times New Roman" w:hAnsi="Times New Roman" w:cs="Times New Roman"/>
          <w:b/>
          <w:sz w:val="28"/>
          <w:szCs w:val="28"/>
          <w:lang w:val="en-US"/>
        </w:rPr>
        <w:t>YOUTH</w:t>
      </w:r>
    </w:p>
    <w:p w14:paraId="00A6447A" w14:textId="77777777" w:rsidR="009C5346" w:rsidRPr="00BB613C" w:rsidRDefault="009C5346" w:rsidP="009C53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DA60F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33A7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 статті розглядається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важливість виховання молоді на прикладах національного музичного мистецтва.</w:t>
      </w:r>
    </w:p>
    <w:p w14:paraId="0BF84799" w14:textId="77777777" w:rsidR="009C5346" w:rsidRPr="00A45C8B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3225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Ключові слова: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духовність, музичне</w:t>
      </w:r>
      <w:r w:rsidRPr="00C3225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виховання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, н</w:t>
      </w:r>
      <w:r w:rsidRPr="00A45C8B">
        <w:rPr>
          <w:rFonts w:ascii="Times New Roman" w:eastAsia="Calibri" w:hAnsi="Times New Roman" w:cs="Times New Roman"/>
          <w:i/>
          <w:sz w:val="28"/>
          <w:szCs w:val="28"/>
          <w:lang w:val="uk-UA"/>
        </w:rPr>
        <w:t>ародна пісня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14:paraId="4EDF75C1" w14:textId="77777777" w:rsidR="009C5346" w:rsidRPr="00A45C8B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3A7D">
        <w:rPr>
          <w:rFonts w:ascii="Times New Roman" w:eastAsia="Calibri" w:hAnsi="Times New Roman" w:cs="Times New Roman"/>
          <w:i/>
          <w:sz w:val="28"/>
          <w:szCs w:val="28"/>
        </w:rPr>
        <w:t>В статье рассматриваются</w:t>
      </w:r>
      <w:r w:rsidRPr="00A45C8B">
        <w:rPr>
          <w:rFonts w:ascii="Times New Roman" w:eastAsia="Calibri" w:hAnsi="Times New Roman" w:cs="Times New Roman"/>
          <w:i/>
          <w:sz w:val="28"/>
          <w:szCs w:val="28"/>
        </w:rPr>
        <w:t xml:space="preserve"> важность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A45C8B">
        <w:rPr>
          <w:rFonts w:ascii="Times New Roman" w:eastAsia="Calibri" w:hAnsi="Times New Roman" w:cs="Times New Roman"/>
          <w:i/>
          <w:sz w:val="28"/>
          <w:szCs w:val="28"/>
        </w:rPr>
        <w:t>воспитания молодежи на примерах национального музыкального искусства.</w:t>
      </w:r>
    </w:p>
    <w:p w14:paraId="6DB55E62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5C8B">
        <w:rPr>
          <w:rFonts w:ascii="Times New Roman" w:eastAsia="Calibri" w:hAnsi="Times New Roman" w:cs="Times New Roman"/>
          <w:i/>
          <w:sz w:val="28"/>
          <w:szCs w:val="28"/>
        </w:rPr>
        <w:t>Ключевые слова: духовность, музыкальное воспитание, народная песня.</w:t>
      </w:r>
    </w:p>
    <w:p w14:paraId="61F2CFE2" w14:textId="77777777" w:rsidR="009C5346" w:rsidRDefault="009C5346" w:rsidP="009C53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"/>
        </w:rPr>
      </w:pPr>
      <w:r w:rsidRPr="00A45C8B">
        <w:rPr>
          <w:rFonts w:ascii="Times New Roman" w:eastAsia="Calibri" w:hAnsi="Times New Roman" w:cs="Times New Roman"/>
          <w:i/>
          <w:sz w:val="28"/>
          <w:szCs w:val="28"/>
          <w:lang w:val="en-US"/>
        </w:rPr>
        <w:t>The article considers</w:t>
      </w:r>
      <w:r w:rsidRPr="008E6BAB">
        <w:rPr>
          <w:rFonts w:ascii="inherit" w:eastAsia="Times New Roman" w:hAnsi="inherit" w:cs="Courier New"/>
          <w:color w:val="212121"/>
          <w:sz w:val="20"/>
          <w:szCs w:val="20"/>
          <w:lang w:val="en" w:eastAsia="ru-RU"/>
        </w:rPr>
        <w:t xml:space="preserve"> </w:t>
      </w:r>
      <w:r w:rsidRPr="008E6BAB">
        <w:rPr>
          <w:rFonts w:ascii="Times New Roman" w:eastAsia="Calibri" w:hAnsi="Times New Roman" w:cs="Times New Roman"/>
          <w:i/>
          <w:sz w:val="28"/>
          <w:szCs w:val="28"/>
          <w:lang w:val="en"/>
        </w:rPr>
        <w:t>significance</w:t>
      </w:r>
      <w:r>
        <w:rPr>
          <w:rFonts w:ascii="Times New Roman" w:eastAsia="Calibri" w:hAnsi="Times New Roman" w:cs="Times New Roman"/>
          <w:i/>
          <w:sz w:val="28"/>
          <w:szCs w:val="28"/>
          <w:lang w:val="en"/>
        </w:rPr>
        <w:t xml:space="preserve"> to educate youth by national music.</w:t>
      </w:r>
    </w:p>
    <w:p w14:paraId="3B1DFBBA" w14:textId="77777777" w:rsidR="009C5346" w:rsidRPr="00CC1AAD" w:rsidRDefault="009C5346" w:rsidP="009C534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proofErr w:type="spellStart"/>
      <w:r w:rsidRPr="008E6BAB">
        <w:rPr>
          <w:rFonts w:ascii="Times New Roman" w:eastAsia="Calibri" w:hAnsi="Times New Roman" w:cs="Times New Roman"/>
          <w:i/>
          <w:sz w:val="28"/>
          <w:szCs w:val="28"/>
          <w:lang w:val="uk-UA"/>
        </w:rPr>
        <w:t>Key</w:t>
      </w:r>
      <w:proofErr w:type="spellEnd"/>
      <w:r w:rsidRPr="008E6BAB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E6BAB">
        <w:rPr>
          <w:rFonts w:ascii="Times New Roman" w:eastAsia="Calibri" w:hAnsi="Times New Roman" w:cs="Times New Roman"/>
          <w:i/>
          <w:sz w:val="28"/>
          <w:szCs w:val="28"/>
          <w:lang w:val="uk-UA"/>
        </w:rPr>
        <w:t>words</w:t>
      </w:r>
      <w:proofErr w:type="spellEnd"/>
      <w:r w:rsidRPr="008E6BAB">
        <w:rPr>
          <w:rFonts w:ascii="Times New Roman" w:eastAsia="Calibri" w:hAnsi="Times New Roman" w:cs="Times New Roman"/>
          <w:i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moral, </w:t>
      </w:r>
      <w:r w:rsidRPr="00CC1AAD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music education, folk song.</w:t>
      </w:r>
    </w:p>
    <w:p w14:paraId="084ED442" w14:textId="77777777" w:rsidR="009C5346" w:rsidRPr="00A45C8B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31989B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E0B5C">
        <w:rPr>
          <w:rFonts w:ascii="Times New Roman" w:hAnsi="Times New Roman" w:cs="Times New Roman"/>
          <w:sz w:val="28"/>
          <w:szCs w:val="28"/>
          <w:lang w:val="uk-UA"/>
        </w:rPr>
        <w:t>озвиток держави неможливий без духовного оновлення суспільства</w:t>
      </w:r>
      <w:r>
        <w:rPr>
          <w:rFonts w:ascii="Times New Roman" w:hAnsi="Times New Roman" w:cs="Times New Roman"/>
          <w:sz w:val="28"/>
          <w:szCs w:val="28"/>
          <w:lang w:val="uk-UA"/>
        </w:rPr>
        <w:t>. Х</w:t>
      </w:r>
      <w:r w:rsidRPr="0096059A">
        <w:rPr>
          <w:rFonts w:ascii="Times New Roman" w:hAnsi="Times New Roman" w:cs="Times New Roman"/>
          <w:sz w:val="28"/>
          <w:szCs w:val="28"/>
          <w:lang w:val="uk-UA"/>
        </w:rPr>
        <w:t>удожн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96059A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на прикладах національного мистецтва доводи</w:t>
      </w:r>
      <w:r w:rsidRPr="0096059A">
        <w:rPr>
          <w:rFonts w:ascii="Times New Roman" w:hAnsi="Times New Roman" w:cs="Times New Roman"/>
          <w:sz w:val="28"/>
          <w:szCs w:val="28"/>
          <w:lang w:val="uk-UA"/>
        </w:rPr>
        <w:t xml:space="preserve">ть виключну роль у формуванні естетичної культури молоді, а також широкі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Pr="0096059A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 через свідомість на духовний світ людини.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0B5C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Українське національне мистецтво є складовою частиною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культурного рівня життя народу.</w:t>
      </w:r>
      <w:r w:rsidRPr="009E0B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Основою будь-якої національної культури є система звичаїв, традицій, обрядів, ритуалів, які виступають в ролі будівельного матеріалу в будівництві національної культури. У сучасних умовах розвитку національної культури велике значення має виховання творчої особистості, 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розвиток її здібностей, створення умов для їх розкриття, тому що неможливо недооцінювати роль особистості у культурному прогресі.</w:t>
      </w:r>
    </w:p>
    <w:p w14:paraId="30B847BA" w14:textId="77777777" w:rsidR="009C5346" w:rsidRPr="0079712E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Проблема реалізації виховного, розвивального впливу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музичного 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мистецтва на становлення особистості є однією з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важливих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в теорії і практиці педагогіки. </w:t>
      </w:r>
      <w:r w:rsidRPr="00B06D0B">
        <w:rPr>
          <w:rFonts w:ascii="Times New Roman" w:hAnsi="Times New Roman" w:cs="Times New Roman"/>
          <w:sz w:val="28"/>
          <w:szCs w:val="28"/>
          <w:lang w:val="uk-UA"/>
        </w:rPr>
        <w:t>Поширення національного музичного мистецтва у формуванні духовного світу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наш час стає надзвичайно актуальним.</w:t>
      </w:r>
    </w:p>
    <w:p w14:paraId="28A4871C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3FA">
        <w:rPr>
          <w:rFonts w:ascii="Times New Roman" w:hAnsi="Times New Roman" w:cs="Times New Roman"/>
          <w:sz w:val="28"/>
          <w:szCs w:val="28"/>
          <w:lang w:val="uk-UA"/>
        </w:rPr>
        <w:t>Серед інших мистецтв музика займає особливе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 в розвитку особистості</w:t>
      </w:r>
      <w:r w:rsidRPr="003943FA">
        <w:rPr>
          <w:rFonts w:ascii="Times New Roman" w:hAnsi="Times New Roman" w:cs="Times New Roman"/>
          <w:sz w:val="28"/>
          <w:szCs w:val="28"/>
          <w:lang w:val="uk-UA"/>
        </w:rPr>
        <w:t xml:space="preserve"> поряд з духовністю. Не дарма античні філософи приділяли так багато уваги музи</w:t>
      </w:r>
      <w:r>
        <w:rPr>
          <w:rFonts w:ascii="Times New Roman" w:hAnsi="Times New Roman" w:cs="Times New Roman"/>
          <w:sz w:val="28"/>
          <w:szCs w:val="28"/>
          <w:lang w:val="uk-UA"/>
        </w:rPr>
        <w:t>чному</w:t>
      </w:r>
      <w:r w:rsidRPr="003943FA">
        <w:rPr>
          <w:rFonts w:ascii="Times New Roman" w:hAnsi="Times New Roman" w:cs="Times New Roman"/>
          <w:sz w:val="28"/>
          <w:szCs w:val="28"/>
          <w:lang w:val="uk-UA"/>
        </w:rPr>
        <w:t xml:space="preserve"> мистецтву. Специфіка музики полягає ще в тому, що порівняно з ідеями інших мистецтв, музичні ідеї є більш загальними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337D">
        <w:rPr>
          <w:rFonts w:ascii="Times New Roman" w:hAnsi="Times New Roman" w:cs="Times New Roman"/>
          <w:sz w:val="28"/>
          <w:szCs w:val="28"/>
        </w:rPr>
        <w:t> 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>Вплив мистецтва на душу людини вперше висвітлив Аристотель у вченні про катарсис - очищення душі під час сприймання трагедії [1]. Учення про катарсис і досі лежить в основі психології художнього сприйняття, творчості і, в широкому соціально-психологічному розумінні, трактується як подолання самотності і відчуженості, досягнення людської солідарності, якісний стрибок у процесі соціалізації, формування гуманістичного світосприймання, залучення до високих духовних цінностей людства, які несуть твори великих творців.</w:t>
      </w:r>
      <w:r w:rsidRPr="00273B0E">
        <w:rPr>
          <w:rFonts w:ascii="Geneva" w:hAnsi="Geneva"/>
          <w:color w:val="000000"/>
          <w:sz w:val="18"/>
          <w:szCs w:val="18"/>
          <w:shd w:val="clear" w:color="auto" w:fill="FAFAFA"/>
          <w:lang w:val="uk-UA"/>
        </w:rPr>
        <w:t xml:space="preserve"> </w:t>
      </w:r>
      <w:r w:rsidRPr="00273B0E">
        <w:rPr>
          <w:rFonts w:ascii="Times New Roman" w:hAnsi="Times New Roman" w:cs="Times New Roman"/>
          <w:sz w:val="28"/>
          <w:szCs w:val="28"/>
          <w:lang w:val="uk-UA"/>
        </w:rPr>
        <w:t xml:space="preserve">На думку Аристотеля, </w:t>
      </w:r>
      <w:r w:rsidRPr="00BE2595">
        <w:rPr>
          <w:rFonts w:ascii="Times New Roman" w:hAnsi="Times New Roman" w:cs="Times New Roman"/>
          <w:sz w:val="28"/>
          <w:szCs w:val="28"/>
          <w:lang w:val="uk-UA"/>
        </w:rPr>
        <w:t>музика здатна впливати на моральність</w:t>
      </w:r>
      <w:r w:rsidRPr="00273B0E">
        <w:rPr>
          <w:rFonts w:ascii="Times New Roman" w:hAnsi="Times New Roman" w:cs="Times New Roman"/>
          <w:sz w:val="28"/>
          <w:szCs w:val="28"/>
          <w:lang w:val="uk-UA"/>
        </w:rPr>
        <w:t xml:space="preserve"> душі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>Музика, що несе в собі духовність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 xml:space="preserve"> дає можливість людині розвивати свою особистість, свій творчій потенціал, здібно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сті; завдяки можливості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катарсис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AB0EF7">
        <w:rPr>
          <w:rFonts w:ascii="Times New Roman" w:hAnsi="Times New Roman" w:cs="Times New Roman"/>
          <w:sz w:val="28"/>
          <w:szCs w:val="28"/>
          <w:lang w:val="uk-UA"/>
        </w:rPr>
        <w:t xml:space="preserve"> очищення, відчуття своєї єдності із всесвітом, у людини відкриваються приховані можливості самовдосконалення.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>Вивчаючи музичні уподобання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 xml:space="preserve"> можна скласти уявлення про рівень її особистісного розвитку. </w:t>
      </w:r>
      <w:r w:rsidRPr="00CE1FF8">
        <w:rPr>
          <w:rFonts w:ascii="Times New Roman" w:hAnsi="Times New Roman" w:cs="Times New Roman"/>
          <w:sz w:val="28"/>
          <w:szCs w:val="28"/>
          <w:lang w:val="uk-UA"/>
        </w:rPr>
        <w:t xml:space="preserve">За твердженням іншого грецького філософа - Платона, могутність і сила держави прямо залежать від того, яка музика, у яких ладах і ритмах у ньому звучить, адже музичні ритми й лади мають здатність управляти душами людей. Платон підкреслював, що в державі припустима тільки така музика, що допомагає піднятися особистості до рівня суспільних вимог й усвідомити власний світ як єдність з громадою. Сутність музики в естетичних концепціях Платона полягає в тому, щоб відображати душевні якості людини. Музика 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поєднанні з атлетикою складала «університети»</w:t>
      </w:r>
      <w:r w:rsidRPr="00CE1FF8">
        <w:rPr>
          <w:rFonts w:ascii="Times New Roman" w:hAnsi="Times New Roman" w:cs="Times New Roman"/>
          <w:sz w:val="28"/>
          <w:szCs w:val="28"/>
          <w:lang w:val="uk-UA"/>
        </w:rPr>
        <w:t xml:space="preserve"> стародавнього грека, і тільки пройшовши курс навчання, людина вважалас</w:t>
      </w:r>
      <w:r>
        <w:rPr>
          <w:rFonts w:ascii="Times New Roman" w:hAnsi="Times New Roman" w:cs="Times New Roman"/>
          <w:sz w:val="28"/>
          <w:szCs w:val="28"/>
          <w:lang w:val="uk-UA"/>
        </w:rPr>
        <w:t>я освіченою й вихованою, тобто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мусичною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E1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DFFD29" w14:textId="77777777" w:rsidR="009C5346" w:rsidRPr="00D72FB8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>Музичні інтереси людини складають одну з ланок її загальної духовної культури, і в цій ланці як в дзеркалі може відобразитися з більшою або меншою повнотою вся особа з характерними для неї властивостями особистості.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0EF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сучасному соціокультурному середовищі</w:t>
      </w:r>
      <w:r w:rsidRPr="00AB0EF7">
        <w:rPr>
          <w:rFonts w:ascii="Times New Roman" w:hAnsi="Times New Roman" w:cs="Times New Roman"/>
          <w:sz w:val="28"/>
          <w:szCs w:val="28"/>
          <w:lang w:val="uk-UA"/>
        </w:rPr>
        <w:t xml:space="preserve"> музика посідає перше місце в структурі художніх уподобань молоді. За подібною картиною сховані складні протиріччя сприйняття ціннісних орієнтацій в музичному мистецтві. Більшість людей віддають перевагу естрадно-розважальній музиці, яка не потребує інтелектуальних та моральних зусиль для розуміння. Вони не сприймають її як художньо цілісний твір. Вона відіграє роль фону.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FFEC62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Спираючись на 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великий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науковий потенціал національної системи освіти – праць О.  Савченко, О.  Сухомлинської, І.  </w:t>
      </w:r>
      <w:proofErr w:type="spellStart"/>
      <w:r w:rsidRPr="0079712E">
        <w:rPr>
          <w:rFonts w:ascii="Times New Roman" w:hAnsi="Times New Roman" w:cs="Times New Roman"/>
          <w:sz w:val="28"/>
          <w:szCs w:val="28"/>
          <w:lang w:val="uk-UA"/>
        </w:rPr>
        <w:t>Беха</w:t>
      </w:r>
      <w:proofErr w:type="spellEnd"/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, Н.  </w:t>
      </w:r>
      <w:proofErr w:type="spellStart"/>
      <w:r w:rsidRPr="0079712E">
        <w:rPr>
          <w:rFonts w:ascii="Times New Roman" w:hAnsi="Times New Roman" w:cs="Times New Roman"/>
          <w:sz w:val="28"/>
          <w:szCs w:val="28"/>
          <w:lang w:val="uk-UA"/>
        </w:rPr>
        <w:t>Ничкало</w:t>
      </w:r>
      <w:proofErr w:type="spellEnd"/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, С.  Гончаренка та інших провідних дослідників а також сучасних вчених музичної педагогіки Г.  </w:t>
      </w:r>
      <w:r w:rsidRPr="00CE1FF8">
        <w:rPr>
          <w:rFonts w:ascii="Times New Roman" w:hAnsi="Times New Roman" w:cs="Times New Roman"/>
          <w:sz w:val="28"/>
          <w:szCs w:val="28"/>
          <w:lang w:val="uk-UA"/>
        </w:rPr>
        <w:t xml:space="preserve">Падалки, Л.  Коваль, О.  Ростовського, О.  Рудницької, О.  </w:t>
      </w:r>
      <w:proofErr w:type="spellStart"/>
      <w:r w:rsidRPr="00CE1FF8">
        <w:rPr>
          <w:rFonts w:ascii="Times New Roman" w:hAnsi="Times New Roman" w:cs="Times New Roman"/>
          <w:sz w:val="28"/>
          <w:szCs w:val="28"/>
          <w:lang w:val="uk-UA"/>
        </w:rPr>
        <w:t>Щолокової</w:t>
      </w:r>
      <w:proofErr w:type="spellEnd"/>
      <w:r w:rsidRPr="00CE1FF8">
        <w:rPr>
          <w:rFonts w:ascii="Times New Roman" w:hAnsi="Times New Roman" w:cs="Times New Roman"/>
          <w:sz w:val="28"/>
          <w:szCs w:val="28"/>
          <w:lang w:val="uk-UA"/>
        </w:rPr>
        <w:t>, О.  Олексюк, В. </w:t>
      </w:r>
      <w:proofErr w:type="spellStart"/>
      <w:r w:rsidRPr="00CE1FF8">
        <w:rPr>
          <w:rFonts w:ascii="Times New Roman" w:hAnsi="Times New Roman" w:cs="Times New Roman"/>
          <w:sz w:val="28"/>
          <w:szCs w:val="28"/>
          <w:lang w:val="uk-UA"/>
        </w:rPr>
        <w:t>Дряпіки</w:t>
      </w:r>
      <w:proofErr w:type="spellEnd"/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та інших ми можемо продовжити пошук моделей музичного виховання, адекватних сучасному ста</w:t>
      </w:r>
      <w:r>
        <w:rPr>
          <w:rFonts w:ascii="Times New Roman" w:hAnsi="Times New Roman" w:cs="Times New Roman"/>
          <w:sz w:val="28"/>
          <w:szCs w:val="28"/>
          <w:lang w:val="uk-UA"/>
        </w:rPr>
        <w:t>ну культури і цивілізації.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1B54">
        <w:rPr>
          <w:rFonts w:ascii="Times New Roman" w:hAnsi="Times New Roman" w:cs="Times New Roman"/>
          <w:sz w:val="28"/>
          <w:szCs w:val="28"/>
          <w:lang w:val="uk-UA"/>
        </w:rPr>
        <w:t xml:space="preserve">Сучасна практика виховання використовує вплив мистецтва взагалі та музики зокрема як виховний та </w:t>
      </w:r>
      <w:proofErr w:type="spellStart"/>
      <w:r w:rsidRPr="00B31B54">
        <w:rPr>
          <w:rFonts w:ascii="Times New Roman" w:hAnsi="Times New Roman" w:cs="Times New Roman"/>
          <w:sz w:val="28"/>
          <w:szCs w:val="28"/>
          <w:lang w:val="uk-UA"/>
        </w:rPr>
        <w:t>психокорекційний</w:t>
      </w:r>
      <w:proofErr w:type="spellEnd"/>
      <w:r w:rsidRPr="00B31B54">
        <w:rPr>
          <w:rFonts w:ascii="Times New Roman" w:hAnsi="Times New Roman" w:cs="Times New Roman"/>
          <w:sz w:val="28"/>
          <w:szCs w:val="28"/>
          <w:lang w:val="uk-UA"/>
        </w:rPr>
        <w:t xml:space="preserve"> засіб.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>ослідження про закономірності особистісного формування учнівської та студентської мол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оді у сфері музичного мистецтва 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>складають нині особливо важливий предмет наукових пошуків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1C20F4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FB8">
        <w:rPr>
          <w:rFonts w:ascii="Times New Roman" w:hAnsi="Times New Roman" w:cs="Times New Roman"/>
          <w:sz w:val="28"/>
          <w:szCs w:val="28"/>
          <w:lang w:val="uk-UA"/>
        </w:rPr>
        <w:t>Народна музична творчість – це одне з основних джерел дидактичного матеріалу музичного виховання. Як вважав видатний український вчений, філолог, фольклорист О. Потебня, пісня така ж давня</w:t>
      </w:r>
      <w:r>
        <w:rPr>
          <w:rFonts w:ascii="Times New Roman" w:hAnsi="Times New Roman" w:cs="Times New Roman"/>
          <w:sz w:val="28"/>
          <w:szCs w:val="28"/>
          <w:lang w:val="uk-UA"/>
        </w:rPr>
        <w:t>, як і мова, є продуктом</w:t>
      </w:r>
      <w:r w:rsidRPr="00D72FB8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колективної праці, витвором багатьох поколінь. З мови й пісні розвиваються першоелементи духовної культури, на їхній основі зростає національна література, музика, філо</w:t>
      </w:r>
      <w:r>
        <w:rPr>
          <w:rFonts w:ascii="Times New Roman" w:hAnsi="Times New Roman" w:cs="Times New Roman"/>
          <w:sz w:val="28"/>
          <w:szCs w:val="28"/>
          <w:lang w:val="uk-UA"/>
        </w:rPr>
        <w:t>софське сприйняття світу [4</w:t>
      </w:r>
      <w:r w:rsidRPr="00D72FB8">
        <w:rPr>
          <w:rFonts w:ascii="Times New Roman" w:hAnsi="Times New Roman" w:cs="Times New Roman"/>
          <w:sz w:val="28"/>
          <w:szCs w:val="28"/>
          <w:lang w:val="uk-UA"/>
        </w:rPr>
        <w:t xml:space="preserve">, с. 74] 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t>Пісня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÷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голос душі народу, поетичний вияв його працелюбної і співочої вдачі, образне 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втілення його історії, моралі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D6E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мрій і прагнень.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>Національне музичне мистецтво володіє властивістю розкривати ідеї, почуття та характери конкретної народності. Людина в процесі освоєння творів національного мистецтва обирає для себе образи щодо наслідування, осмислює свої моральні принципи. Значення української духовної музичної спадщини в цьому процесі незапереч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велике, вона </w:t>
      </w:r>
      <w:proofErr w:type="spellStart"/>
      <w:r w:rsidRPr="0079712E"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впливає на розвиток духовного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 підростаючого покоління.</w:t>
      </w:r>
      <w:r w:rsidRPr="00540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>Ось чому проблема збереження й розвитку національного духовного багатства є однією з найвагоміших на сучасному етапі.</w:t>
      </w:r>
    </w:p>
    <w:p w14:paraId="0828F0B5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2E">
        <w:rPr>
          <w:rFonts w:ascii="Times New Roman" w:hAnsi="Times New Roman" w:cs="Times New Roman"/>
          <w:sz w:val="28"/>
          <w:szCs w:val="28"/>
          <w:lang w:val="uk-UA"/>
        </w:rPr>
        <w:t xml:space="preserve"> Моральність, чисті помисли, культура буття, проникливе ставлення до віри і віросповідання, милосердя, доброта, турбота про розвиток мови і народних звичаїв, шанобливе ставлення до надбань музичної мистецтва – ось неповний перелік понять, які стали основою системи духовного життя суспільства.</w:t>
      </w:r>
      <w:r w:rsidRPr="005403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12E">
        <w:rPr>
          <w:rFonts w:ascii="Times New Roman" w:hAnsi="Times New Roman" w:cs="Times New Roman"/>
          <w:sz w:val="28"/>
          <w:szCs w:val="28"/>
          <w:lang w:val="uk-UA"/>
        </w:rPr>
        <w:t>Музично-пісенна спадщина українського народу є високохудожньою за змістом, глибоко емоційною і різнобічною за засобами виразності, вона здатна зачепити за живе, викликати кохання і співпереживання, радість і смуток, гнів і непримиренність. Народну пісню потрібно розглядати не тільки як джерело емоційної насолоди, а й як засіб естетичного і морального виховання.</w:t>
      </w:r>
      <w:r w:rsidRPr="00BC093F">
        <w:rPr>
          <w:rFonts w:ascii="Times New Roman" w:hAnsi="Times New Roman" w:cs="Times New Roman"/>
          <w:sz w:val="28"/>
          <w:szCs w:val="28"/>
          <w:lang w:val="uk-UA"/>
        </w:rPr>
        <w:t xml:space="preserve"> З любові до рідної пісні починається самовіддана любов до Батьківщини, формується почуття гордості за надбання культури українського народу. Народна пісня, що пережила тисячоріччя, є основою усієї української культури. Це неоціненна класична спадщина, яку слід дбайливо зберігати і розвивати.</w:t>
      </w:r>
    </w:p>
    <w:p w14:paraId="25A70ED8" w14:textId="77777777" w:rsidR="009C5346" w:rsidRPr="00D452E7" w:rsidRDefault="009C5346" w:rsidP="009C534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093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Українській народній пісні властиві багатство слова, мелодика, точність слововживання, перлини діалектів і образів, емоційність та історична достовірність. У пісні розкривається душа народу, характер, його естетичні смаки, ставлення до об’єктивної дійсності і суспільних явищ. Пісня – надзвичайно вагома частка світогляду народу, його освіченості, моралі. Тисячі народних пісень, які дісталися нам у спадщину, – це результат творчості багатьох поколінь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52E7">
        <w:rPr>
          <w:rFonts w:ascii="Times New Roman" w:hAnsi="Times New Roman" w:cs="Times New Roman"/>
          <w:sz w:val="28"/>
          <w:szCs w:val="28"/>
          <w:lang w:val="uk-UA"/>
        </w:rPr>
        <w:t xml:space="preserve"> Відомий фольклорист Ф.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452E7">
        <w:rPr>
          <w:rFonts w:ascii="Times New Roman" w:hAnsi="Times New Roman" w:cs="Times New Roman"/>
          <w:sz w:val="28"/>
          <w:szCs w:val="28"/>
          <w:lang w:val="uk-UA"/>
        </w:rPr>
        <w:t>Колесса</w:t>
      </w:r>
      <w:proofErr w:type="spellEnd"/>
      <w:r w:rsidRPr="00D452E7">
        <w:rPr>
          <w:rFonts w:ascii="Times New Roman" w:hAnsi="Times New Roman" w:cs="Times New Roman"/>
          <w:sz w:val="28"/>
          <w:szCs w:val="28"/>
          <w:lang w:val="uk-UA"/>
        </w:rPr>
        <w:t xml:space="preserve"> відмічає велике </w:t>
      </w:r>
      <w:r w:rsidRPr="00D452E7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значення пісень у музичному розвитку, оскільки пісня плекає в народних масах почуття краси, розвиває природні обдарування народу, його фантазію, пробуджує любов до музики, інакше кажучи,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могутнім культурним чинником [2</w:t>
      </w:r>
      <w:r w:rsidRPr="00D452E7">
        <w:rPr>
          <w:rFonts w:ascii="Times New Roman" w:hAnsi="Times New Roman" w:cs="Times New Roman"/>
          <w:sz w:val="28"/>
          <w:szCs w:val="28"/>
          <w:lang w:val="uk-UA"/>
        </w:rPr>
        <w:t>, c.  246].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093F">
        <w:rPr>
          <w:rFonts w:ascii="Times New Roman" w:hAnsi="Times New Roman" w:cs="Times New Roman"/>
          <w:sz w:val="28"/>
          <w:szCs w:val="28"/>
          <w:lang w:val="uk-UA"/>
        </w:rPr>
        <w:t>Важливе місце у теорії і практиці виховання особистості засобами музично-пісенної творчості посідають праці В. Ко</w:t>
      </w:r>
      <w:r>
        <w:rPr>
          <w:rFonts w:ascii="Times New Roman" w:hAnsi="Times New Roman" w:cs="Times New Roman"/>
          <w:sz w:val="28"/>
          <w:szCs w:val="28"/>
          <w:lang w:val="uk-UA"/>
        </w:rPr>
        <w:t>стенка, Ф.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Погребенника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[3</w:t>
      </w:r>
      <w:r w:rsidRPr="00BC093F">
        <w:rPr>
          <w:rFonts w:ascii="Times New Roman" w:hAnsi="Times New Roman" w:cs="Times New Roman"/>
          <w:sz w:val="28"/>
          <w:szCs w:val="28"/>
          <w:lang w:val="uk-UA"/>
        </w:rPr>
        <w:t>]. У них автори характеризують численні пісенні жанри – обрядові, побутові, історичні, ліричні тощо, дають можливість ознайомитися з історичним походженням пісенних творів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F14C10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93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педагогічних навичок майбутніх педагогів шляхом розвитку інтересу до музичної народної творчості, її виконавців та до народних музичних інструментів є одним із головних завдань вивчення музичних дисциплін у вищих навчальних закладах, де готують музично-педагогічні кадри. Всебічне вивчення студентами художньої народної творчості українського народу, зокрема музичної, його багатої духовної спадщини розкриває перед ними невичерпні можливості народного таланту, виховує любов і повагу до своєї зе</w:t>
      </w:r>
      <w:r>
        <w:rPr>
          <w:rFonts w:ascii="Times New Roman" w:hAnsi="Times New Roman" w:cs="Times New Roman"/>
          <w:sz w:val="28"/>
          <w:szCs w:val="28"/>
          <w:lang w:val="uk-UA"/>
        </w:rPr>
        <w:t>млі, гордість за свій народ.</w:t>
      </w:r>
    </w:p>
    <w:p w14:paraId="07FFC241" w14:textId="77777777" w:rsidR="009C5346" w:rsidRDefault="009C5346" w:rsidP="009C5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CBF32E" w14:textId="77777777" w:rsidR="009C5346" w:rsidRPr="0013343A" w:rsidRDefault="009C5346" w:rsidP="009C534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3343A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14:paraId="203D1510" w14:textId="77777777" w:rsidR="009C5346" w:rsidRPr="00307EE1" w:rsidRDefault="009C5346" w:rsidP="009C53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EE1">
        <w:rPr>
          <w:rFonts w:ascii="Times New Roman" w:hAnsi="Times New Roman" w:cs="Times New Roman"/>
          <w:sz w:val="28"/>
          <w:szCs w:val="28"/>
        </w:rPr>
        <w:t>1. Аристотель О душе. Соч. в 4-х томах. - М.: "Мысль", 1976. - Т.1, с. 371-448.</w:t>
      </w:r>
    </w:p>
    <w:p w14:paraId="625DC946" w14:textId="77777777" w:rsidR="009C5346" w:rsidRPr="00D452E7" w:rsidRDefault="009C5346" w:rsidP="009C53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07E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52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452E7">
        <w:rPr>
          <w:rFonts w:ascii="Times New Roman" w:hAnsi="Times New Roman" w:cs="Times New Roman"/>
          <w:sz w:val="28"/>
          <w:szCs w:val="28"/>
          <w:lang w:val="uk-UA"/>
        </w:rPr>
        <w:t>Колесса</w:t>
      </w:r>
      <w:proofErr w:type="spellEnd"/>
      <w:r w:rsidRPr="00D452E7">
        <w:rPr>
          <w:rFonts w:ascii="Times New Roman" w:hAnsi="Times New Roman" w:cs="Times New Roman"/>
          <w:sz w:val="28"/>
          <w:szCs w:val="28"/>
          <w:lang w:val="uk-UA"/>
        </w:rPr>
        <w:t xml:space="preserve"> Ф.М. Музикознавчі праці / Ф.М. </w:t>
      </w:r>
      <w:proofErr w:type="spellStart"/>
      <w:r w:rsidRPr="00D452E7">
        <w:rPr>
          <w:rFonts w:ascii="Times New Roman" w:hAnsi="Times New Roman" w:cs="Times New Roman"/>
          <w:sz w:val="28"/>
          <w:szCs w:val="28"/>
          <w:lang w:val="uk-UA"/>
        </w:rPr>
        <w:t>Колесса</w:t>
      </w:r>
      <w:proofErr w:type="spellEnd"/>
      <w:r w:rsidRPr="00D452E7">
        <w:rPr>
          <w:rFonts w:ascii="Times New Roman" w:hAnsi="Times New Roman" w:cs="Times New Roman"/>
          <w:sz w:val="28"/>
          <w:szCs w:val="28"/>
          <w:lang w:val="uk-UA"/>
        </w:rPr>
        <w:t xml:space="preserve">. – К. : Наукова думка, 1990. – 592 с. </w:t>
      </w:r>
    </w:p>
    <w:p w14:paraId="42FF60B1" w14:textId="77777777" w:rsidR="009C5346" w:rsidRPr="00307EE1" w:rsidRDefault="009C5346" w:rsidP="009C53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07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7EE1">
        <w:rPr>
          <w:rFonts w:ascii="Times New Roman" w:hAnsi="Times New Roman" w:cs="Times New Roman"/>
          <w:sz w:val="28"/>
          <w:szCs w:val="28"/>
          <w:lang w:val="uk-UA"/>
        </w:rPr>
        <w:t>Погребенник</w:t>
      </w:r>
      <w:proofErr w:type="spellEnd"/>
      <w:r w:rsidRPr="00307EE1">
        <w:rPr>
          <w:rFonts w:ascii="Times New Roman" w:hAnsi="Times New Roman" w:cs="Times New Roman"/>
          <w:sz w:val="28"/>
          <w:szCs w:val="28"/>
          <w:lang w:val="uk-UA"/>
        </w:rPr>
        <w:t xml:space="preserve"> Ф. Наша дума, наша пісня : нариси дослідження / Ф.  </w:t>
      </w:r>
      <w:proofErr w:type="spellStart"/>
      <w:r w:rsidRPr="00307EE1">
        <w:rPr>
          <w:rFonts w:ascii="Times New Roman" w:hAnsi="Times New Roman" w:cs="Times New Roman"/>
          <w:sz w:val="28"/>
          <w:szCs w:val="28"/>
          <w:lang w:val="uk-UA"/>
        </w:rPr>
        <w:t>Погребенник</w:t>
      </w:r>
      <w:proofErr w:type="spellEnd"/>
      <w:r w:rsidRPr="00307EE1">
        <w:rPr>
          <w:rFonts w:ascii="Times New Roman" w:hAnsi="Times New Roman" w:cs="Times New Roman"/>
          <w:sz w:val="28"/>
          <w:szCs w:val="28"/>
          <w:lang w:val="uk-UA"/>
        </w:rPr>
        <w:t>. – К. : Муз. Україна, 1991. – 207 с.</w:t>
      </w:r>
    </w:p>
    <w:p w14:paraId="5A2D2D1B" w14:textId="77777777" w:rsidR="009C5346" w:rsidRPr="00307EE1" w:rsidRDefault="009C5346" w:rsidP="009C53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7EE1">
        <w:rPr>
          <w:rFonts w:ascii="Times New Roman" w:hAnsi="Times New Roman" w:cs="Times New Roman"/>
          <w:sz w:val="28"/>
          <w:szCs w:val="28"/>
          <w:lang w:val="uk-UA"/>
        </w:rPr>
        <w:t>. Потебня О.О. Естетика і поетика слова / О.О. Потебня. – К. : Мистецтво, 1985, – 302 с.</w:t>
      </w:r>
    </w:p>
    <w:p w14:paraId="1228579A" w14:textId="77777777" w:rsidR="009C5346" w:rsidRPr="00BB613C" w:rsidRDefault="009C5346" w:rsidP="009C5346">
      <w:pPr>
        <w:rPr>
          <w:lang w:val="uk-UA"/>
        </w:rPr>
      </w:pPr>
    </w:p>
    <w:p w14:paraId="30B56CEA" w14:textId="77777777" w:rsidR="009C5346" w:rsidRDefault="009C5346" w:rsidP="009C5346"/>
    <w:p w14:paraId="1F8725A4" w14:textId="77777777" w:rsidR="008B16DC" w:rsidRDefault="0013343A"/>
    <w:sectPr w:rsidR="008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81"/>
    <w:rsid w:val="0013343A"/>
    <w:rsid w:val="00614566"/>
    <w:rsid w:val="009C5346"/>
    <w:rsid w:val="00A12E40"/>
    <w:rsid w:val="00BB2581"/>
    <w:rsid w:val="00C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8386"/>
  <w15:chartTrackingRefBased/>
  <w15:docId w15:val="{8B36B5F5-A075-4F0F-B97F-146B3986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-</dc:creator>
  <cp:keywords/>
  <dc:description/>
  <cp:lastModifiedBy>Галина -</cp:lastModifiedBy>
  <cp:revision>4</cp:revision>
  <dcterms:created xsi:type="dcterms:W3CDTF">2020-01-29T20:04:00Z</dcterms:created>
  <dcterms:modified xsi:type="dcterms:W3CDTF">2020-02-03T19:44:00Z</dcterms:modified>
</cp:coreProperties>
</file>