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A1" w:rsidRDefault="00435CA1" w:rsidP="00435CA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435CA1" w:rsidRDefault="00435CA1" w:rsidP="00435CA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освіти і науки  Харківської обласної державної адміністрації</w:t>
      </w:r>
    </w:p>
    <w:p w:rsidR="00435CA1" w:rsidRDefault="00435CA1" w:rsidP="00435CA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Комунальний заклад</w:t>
      </w:r>
    </w:p>
    <w:p w:rsidR="00435CA1" w:rsidRDefault="00435CA1" w:rsidP="00435CA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«Харківська гуманітарно-педагогічна академія»</w:t>
      </w:r>
    </w:p>
    <w:p w:rsidR="00435CA1" w:rsidRDefault="00435CA1" w:rsidP="00435CA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обласної ради</w:t>
      </w:r>
    </w:p>
    <w:p w:rsidR="00435CA1" w:rsidRDefault="00435CA1" w:rsidP="00435CA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5CA1" w:rsidRDefault="00435CA1" w:rsidP="00435CA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Кафедра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освіти та спеціальної психології</w:t>
      </w:r>
    </w:p>
    <w:p w:rsidR="00435CA1" w:rsidRDefault="00435CA1" w:rsidP="00435CA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35CA1" w:rsidRDefault="00435CA1" w:rsidP="00435CA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35CA1" w:rsidRDefault="00435CA1" w:rsidP="00435CA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35CA1" w:rsidRDefault="00435CA1" w:rsidP="00435CA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35CA1" w:rsidRDefault="00435CA1" w:rsidP="00435CA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МАГІСТЕРСЬКА РОБОТА</w:t>
      </w:r>
    </w:p>
    <w:p w:rsidR="00435CA1" w:rsidRPr="0053309B" w:rsidRDefault="00435CA1" w:rsidP="00435CA1">
      <w:pPr>
        <w:jc w:val="center"/>
        <w:rPr>
          <w:rFonts w:hint="eastAsia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тему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 «</w:t>
      </w:r>
      <w:r>
        <w:rPr>
          <w:rFonts w:ascii="Times New Roman" w:hAnsi="Times New Roman" w:cs="Times New Roman"/>
          <w:sz w:val="28"/>
          <w:lang w:val="uk-UA"/>
        </w:rPr>
        <w:t>ІГРОТЕРАПІЯ ЯК ЗАСІБ ПОДОЛАННЯ ВТОРИННИХ ПОРУШЕНЬ ПСИХОФІЗИЧНОГО РОЗВИТКУ ДІТЕЙ ІЗ ЗНМ СТАРШОГО ДОШКІЛЬНОГО ВІКУ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435CA1" w:rsidRDefault="00435CA1" w:rsidP="00435CA1">
      <w:pPr>
        <w:jc w:val="center"/>
        <w:rPr>
          <w:rFonts w:hint="eastAsia"/>
          <w:color w:val="000000"/>
          <w:lang w:val="uk-UA"/>
        </w:rPr>
      </w:pPr>
    </w:p>
    <w:p w:rsidR="00435CA1" w:rsidRDefault="00435CA1" w:rsidP="00435CA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освітньо-кваліфікаційного рівня магістр</w:t>
      </w:r>
    </w:p>
    <w:p w:rsidR="00435CA1" w:rsidRDefault="00435CA1" w:rsidP="00435CA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(денної форми навчання)</w:t>
      </w:r>
    </w:p>
    <w:p w:rsidR="00435CA1" w:rsidRDefault="00435CA1" w:rsidP="00435CA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5CA1" w:rsidRDefault="00435CA1" w:rsidP="00435CA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5CA1" w:rsidRDefault="00435CA1" w:rsidP="00435CA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5CA1" w:rsidRDefault="00435CA1" w:rsidP="00435CA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Виконала: студентка 6 курсу 611-СО групи</w:t>
      </w: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галузь знань 01 Освіта</w:t>
      </w: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спеціальність 016 Спеціальна освіта</w:t>
      </w: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Алла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МАЗЕПА</w:t>
      </w: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Керівник: кандидат педагогічних наук, </w:t>
      </w: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доцент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спеціальної психології</w:t>
      </w: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Ольга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ТЕЛЬНА </w:t>
      </w: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Рецензент:</w:t>
      </w:r>
      <w:r>
        <w:rPr>
          <w:rFonts w:ascii="Arial" w:hAnsi="Arial"/>
          <w:color w:val="000000"/>
          <w:sz w:val="27"/>
          <w:szCs w:val="27"/>
          <w:lang w:val="uk-UA"/>
        </w:rPr>
        <w:t xml:space="preserve"> доктор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психологічних наук, доцент,</w:t>
      </w: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завідувач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освіти </w:t>
      </w: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та спеціальної психології</w:t>
      </w:r>
    </w:p>
    <w:p w:rsidR="00435CA1" w:rsidRPr="000174F7" w:rsidRDefault="00435CA1" w:rsidP="00435CA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Олена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ПРОСКУНЯК </w:t>
      </w:r>
    </w:p>
    <w:p w:rsidR="00435CA1" w:rsidRDefault="00435CA1" w:rsidP="00435CA1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5CA1" w:rsidRDefault="00435CA1" w:rsidP="00435CA1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5CA1" w:rsidRDefault="00435CA1" w:rsidP="00435CA1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5CA1" w:rsidRDefault="00435CA1" w:rsidP="00435CA1">
      <w:pPr>
        <w:tabs>
          <w:tab w:val="left" w:pos="2835"/>
          <w:tab w:val="left" w:pos="5529"/>
        </w:tabs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 Харків – 2019 р.</w:t>
      </w:r>
      <w:r w:rsidRPr="000174F7">
        <w:rPr>
          <w:lang w:val="ru-RU"/>
        </w:rPr>
        <w:br w:type="page"/>
      </w:r>
    </w:p>
    <w:p w:rsidR="00435CA1" w:rsidRPr="0053309B" w:rsidRDefault="00435CA1" w:rsidP="00435CA1">
      <w:pPr>
        <w:spacing w:line="360" w:lineRule="auto"/>
        <w:jc w:val="center"/>
        <w:rPr>
          <w:rFonts w:hint="eastAsia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Мазепа А. С.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Ігротерапія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як засіб подолання вторинних порушень психофізичного розвитку дітей із ЗНМ старшого дошкільного віку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435CA1" w:rsidRDefault="00435CA1" w:rsidP="00435C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35CA1" w:rsidRDefault="00435CA1" w:rsidP="00435CA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дослідженні здійснений глибокий теоретичний аналіз наукових джерел з проблеми розвитку всіх сторін мовлення дітей старшого дошкільного віку із ЗНМ,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уточнено поняття «вторинні порушення психофізичного розвитку» стосовно дітей із ЗНМ старшого дошкільного віку, а також систематизовано й узагальнено існуючі відомості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корекційно-профілактичні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можливості досить розробленого методу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ігротерапії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контексті розв</w:t>
      </w:r>
      <w:r w:rsidRPr="00E60E2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язання проблем подолання вторинних порушень психофізичного розвитку дошкільників із ЗНМ.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</w:p>
    <w:p w:rsidR="00435CA1" w:rsidRPr="00E15299" w:rsidRDefault="00435CA1" w:rsidP="00435CA1">
      <w:pPr>
        <w:spacing w:line="360" w:lineRule="auto"/>
        <w:ind w:firstLine="709"/>
        <w:jc w:val="both"/>
        <w:rPr>
          <w:rFonts w:hint="eastAsia"/>
          <w:lang w:val="uk-UA"/>
        </w:rPr>
      </w:pPr>
      <w:r>
        <w:rPr>
          <w:lang w:val="uk-UA"/>
        </w:rPr>
        <w:t xml:space="preserve">Під час експериментальної роботи, проведеної у межах дослідження, </w:t>
      </w:r>
      <w:r>
        <w:rPr>
          <w:rFonts w:ascii="Times New Roman" w:hAnsi="Times New Roman"/>
          <w:sz w:val="28"/>
          <w:lang w:val="uk-UA"/>
        </w:rPr>
        <w:t>було всебічно проаналізовано різні аспекти процесу діагностичного обстеження дітей старшого дошкільного віку з ЗНМ (напрями, принципи, методи та прийоми), розглянуто особливості його процедури (час, тривалість, дидактичну наповненість тощо); проведено діагностику рівнів сформованості в досліджуваних уваги, пам</w:t>
      </w:r>
      <w:r w:rsidRPr="00936E70">
        <w:rPr>
          <w:rFonts w:ascii="Times New Roman" w:hAnsi="Times New Roman"/>
          <w:sz w:val="28"/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 xml:space="preserve">яті, особливостей сприймання, операційного мислення та спеціальної моторики; проведено системну спеціально організовану </w:t>
      </w:r>
      <w:proofErr w:type="spellStart"/>
      <w:r>
        <w:rPr>
          <w:rFonts w:ascii="Times New Roman" w:hAnsi="Times New Roman"/>
          <w:sz w:val="28"/>
          <w:lang w:val="uk-UA"/>
        </w:rPr>
        <w:t>корекційну</w:t>
      </w:r>
      <w:proofErr w:type="spellEnd"/>
      <w:r>
        <w:rPr>
          <w:rFonts w:ascii="Times New Roman" w:hAnsi="Times New Roman"/>
          <w:sz w:val="28"/>
          <w:lang w:val="uk-UA"/>
        </w:rPr>
        <w:t xml:space="preserve"> роботу, спрямовану на подолання виявлених вторинних порушень психофізичного розвитку дітей старшого дошкільного віку із ЗНМ і розвиток їхнього сприймання, довільної уваги та пам</w:t>
      </w:r>
      <w:r w:rsidRPr="00936E70">
        <w:rPr>
          <w:rFonts w:ascii="Times New Roman" w:hAnsi="Times New Roman"/>
          <w:sz w:val="28"/>
          <w:lang w:val="uk-UA"/>
        </w:rPr>
        <w:t>’</w:t>
      </w:r>
      <w:r>
        <w:rPr>
          <w:rFonts w:ascii="Times New Roman" w:hAnsi="Times New Roman"/>
          <w:sz w:val="28"/>
          <w:lang w:val="uk-UA"/>
        </w:rPr>
        <w:t xml:space="preserve">яті, операційного мислення та дрібної моторики </w:t>
      </w:r>
      <w:proofErr w:type="spellStart"/>
      <w:r>
        <w:rPr>
          <w:rFonts w:ascii="Times New Roman" w:hAnsi="Times New Roman"/>
          <w:sz w:val="28"/>
          <w:lang w:val="uk-UA"/>
        </w:rPr>
        <w:t>ігротерапевтичними</w:t>
      </w:r>
      <w:proofErr w:type="spellEnd"/>
      <w:r>
        <w:rPr>
          <w:rFonts w:ascii="Times New Roman" w:hAnsi="Times New Roman"/>
          <w:sz w:val="28"/>
          <w:lang w:val="uk-UA"/>
        </w:rPr>
        <w:t xml:space="preserve"> засобами.</w:t>
      </w:r>
    </w:p>
    <w:p w:rsidR="00435CA1" w:rsidRPr="000174F7" w:rsidRDefault="00435CA1" w:rsidP="00435CA1">
      <w:pPr>
        <w:spacing w:line="360" w:lineRule="auto"/>
        <w:ind w:firstLine="709"/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Результати перевірки ефективності проведеного психолого-педагогічного експерименту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показали, що після застосування з експериментальною групою системних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ігротерапевтичних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корекційно-розвиткового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характеру, що були невід</w:t>
      </w:r>
      <w:r w:rsidRPr="00936E70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ємною частиною всіх логопедичних занять,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загальний обсяг усіх досліджуваних показників у цих дітей значно підвищився. </w:t>
      </w:r>
    </w:p>
    <w:p w:rsidR="00435CA1" w:rsidRDefault="00435CA1" w:rsidP="00435CA1">
      <w:pPr>
        <w:tabs>
          <w:tab w:val="left" w:pos="2835"/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Ключові слова: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ігротерапія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старший дошкільний вік, ЗНМ. </w:t>
      </w:r>
    </w:p>
    <w:p w:rsidR="00435CA1" w:rsidRDefault="00435CA1" w:rsidP="00435CA1">
      <w:pPr>
        <w:tabs>
          <w:tab w:val="left" w:pos="2835"/>
          <w:tab w:val="left" w:pos="5529"/>
        </w:tabs>
        <w:spacing w:line="360" w:lineRule="auto"/>
        <w:ind w:firstLine="709"/>
        <w:contextualSpacing/>
        <w:rPr>
          <w:rFonts w:hint="eastAsia"/>
          <w:lang w:val="ru-RU"/>
        </w:rPr>
      </w:pPr>
      <w:r>
        <w:rPr>
          <w:lang w:val="ru-RU"/>
        </w:rPr>
        <w:t xml:space="preserve">Ключевые слова: </w:t>
      </w:r>
      <w:proofErr w:type="spellStart"/>
      <w:r>
        <w:rPr>
          <w:lang w:val="ru-RU"/>
        </w:rPr>
        <w:t>игротерапыя</w:t>
      </w:r>
      <w:proofErr w:type="spellEnd"/>
      <w:r>
        <w:rPr>
          <w:lang w:val="ru-RU"/>
        </w:rPr>
        <w:t>, старший дошкольный возраст, ОНР.</w:t>
      </w:r>
    </w:p>
    <w:p w:rsidR="00435CA1" w:rsidRPr="00B553F7" w:rsidRDefault="00435CA1" w:rsidP="00435CA1">
      <w:pPr>
        <w:tabs>
          <w:tab w:val="left" w:pos="2835"/>
          <w:tab w:val="left" w:pos="5529"/>
        </w:tabs>
        <w:spacing w:line="360" w:lineRule="auto"/>
        <w:ind w:firstLine="709"/>
        <w:contextualSpacing/>
        <w:rPr>
          <w:rFonts w:hint="eastAsia"/>
        </w:rPr>
      </w:pPr>
      <w:r>
        <w:lastRenderedPageBreak/>
        <w:t>Key Words: play therapy, preschool age, general speech underdevelopment.</w:t>
      </w:r>
    </w:p>
    <w:p w:rsidR="00435CA1" w:rsidRDefault="00435CA1" w:rsidP="00435CA1">
      <w:pPr>
        <w:suppressAutoHyphens w:val="0"/>
        <w:rPr>
          <w:rFonts w:hint="eastAsia"/>
        </w:rPr>
      </w:pPr>
      <w:r>
        <w:rPr>
          <w:rFonts w:hint="eastAsia"/>
        </w:rPr>
        <w:br w:type="page"/>
      </w:r>
    </w:p>
    <w:p w:rsidR="00AC7F56" w:rsidRDefault="00AC7F56">
      <w:bookmarkStart w:id="0" w:name="_GoBack"/>
      <w:bookmarkEnd w:id="0"/>
    </w:p>
    <w:sectPr w:rsidR="00AC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A1"/>
    <w:rsid w:val="00435CA1"/>
    <w:rsid w:val="00A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A1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A1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2139</Words>
  <Characters>1220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2020-02-18T13:33:00Z</dcterms:created>
  <dcterms:modified xsi:type="dcterms:W3CDTF">2020-02-18T13:33:00Z</dcterms:modified>
</cp:coreProperties>
</file>